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97D50" w14:textId="3A806C1E" w:rsidR="009F553D" w:rsidRPr="003C54FC" w:rsidRDefault="0014247B" w:rsidP="005570B3">
      <w:pPr>
        <w:jc w:val="both"/>
        <w:rPr>
          <w:rFonts w:cstheme="minorHAnsi"/>
          <w:b/>
          <w:bCs/>
          <w:sz w:val="28"/>
          <w:szCs w:val="28"/>
          <w:lang w:val="en-US"/>
        </w:rPr>
      </w:pPr>
      <w:r>
        <w:rPr>
          <w:rFonts w:cstheme="minorHAnsi"/>
          <w:b/>
          <w:bCs/>
          <w:sz w:val="28"/>
          <w:szCs w:val="28"/>
          <w:lang w:val="en-US"/>
        </w:rPr>
        <w:t>PRESS RELEASE</w:t>
      </w:r>
    </w:p>
    <w:p w14:paraId="41092826" w14:textId="77777777" w:rsidR="009F553D" w:rsidRPr="003C54FC" w:rsidRDefault="009F553D" w:rsidP="005570B3">
      <w:pPr>
        <w:jc w:val="both"/>
        <w:rPr>
          <w:rFonts w:cstheme="minorHAnsi"/>
          <w:b/>
          <w:bCs/>
          <w:sz w:val="28"/>
          <w:szCs w:val="28"/>
          <w:lang w:val="en-US"/>
        </w:rPr>
      </w:pPr>
    </w:p>
    <w:p w14:paraId="2B40F098" w14:textId="543D9AE0" w:rsidR="000F6455" w:rsidRPr="003C54FC" w:rsidRDefault="003C54FC" w:rsidP="005570B3">
      <w:pPr>
        <w:jc w:val="both"/>
        <w:rPr>
          <w:rFonts w:cstheme="minorHAnsi"/>
          <w:b/>
          <w:bCs/>
          <w:sz w:val="28"/>
          <w:szCs w:val="28"/>
          <w:lang w:val="en-US"/>
        </w:rPr>
      </w:pPr>
      <w:r w:rsidRPr="003C54FC">
        <w:rPr>
          <w:rFonts w:cstheme="minorHAnsi"/>
          <w:b/>
          <w:bCs/>
          <w:sz w:val="28"/>
          <w:szCs w:val="28"/>
          <w:lang w:val="en-US"/>
        </w:rPr>
        <w:t xml:space="preserve">Antibiotic </w:t>
      </w:r>
      <w:r>
        <w:rPr>
          <w:rFonts w:cstheme="minorHAnsi"/>
          <w:b/>
          <w:bCs/>
          <w:sz w:val="28"/>
          <w:szCs w:val="28"/>
          <w:lang w:val="en-US"/>
        </w:rPr>
        <w:t>R</w:t>
      </w:r>
      <w:r w:rsidRPr="003C54FC">
        <w:rPr>
          <w:rFonts w:cstheme="minorHAnsi"/>
          <w:b/>
          <w:bCs/>
          <w:sz w:val="28"/>
          <w:szCs w:val="28"/>
          <w:lang w:val="en-US"/>
        </w:rPr>
        <w:t xml:space="preserve">esistance </w:t>
      </w:r>
      <w:r>
        <w:rPr>
          <w:rFonts w:cstheme="minorHAnsi"/>
          <w:b/>
          <w:bCs/>
          <w:sz w:val="28"/>
          <w:szCs w:val="28"/>
          <w:lang w:val="en-US"/>
        </w:rPr>
        <w:t>A</w:t>
      </w:r>
      <w:r w:rsidRPr="003C54FC">
        <w:rPr>
          <w:rFonts w:cstheme="minorHAnsi"/>
          <w:b/>
          <w:bCs/>
          <w:sz w:val="28"/>
          <w:szCs w:val="28"/>
          <w:lang w:val="en-US"/>
        </w:rPr>
        <w:t xml:space="preserve">long the Danube: </w:t>
      </w:r>
      <w:r>
        <w:rPr>
          <w:rFonts w:cstheme="minorHAnsi"/>
          <w:b/>
          <w:bCs/>
          <w:sz w:val="28"/>
          <w:szCs w:val="28"/>
          <w:lang w:val="en-US"/>
        </w:rPr>
        <w:t>S</w:t>
      </w:r>
      <w:r w:rsidRPr="003C54FC">
        <w:rPr>
          <w:rFonts w:cstheme="minorHAnsi"/>
          <w:b/>
          <w:bCs/>
          <w:sz w:val="28"/>
          <w:szCs w:val="28"/>
          <w:lang w:val="en-US"/>
        </w:rPr>
        <w:t xml:space="preserve">cientific </w:t>
      </w:r>
      <w:r>
        <w:rPr>
          <w:rFonts w:cstheme="minorHAnsi"/>
          <w:b/>
          <w:bCs/>
          <w:sz w:val="28"/>
          <w:szCs w:val="28"/>
          <w:lang w:val="en-US"/>
        </w:rPr>
        <w:t>T</w:t>
      </w:r>
      <w:r w:rsidRPr="003C54FC">
        <w:rPr>
          <w:rFonts w:cstheme="minorHAnsi"/>
          <w:b/>
          <w:bCs/>
          <w:sz w:val="28"/>
          <w:szCs w:val="28"/>
          <w:lang w:val="en-US"/>
        </w:rPr>
        <w:t xml:space="preserve">eam </w:t>
      </w:r>
      <w:r>
        <w:rPr>
          <w:rFonts w:cstheme="minorHAnsi"/>
          <w:b/>
          <w:bCs/>
          <w:sz w:val="28"/>
          <w:szCs w:val="28"/>
          <w:lang w:val="en-US"/>
        </w:rPr>
        <w:t>I</w:t>
      </w:r>
      <w:r w:rsidRPr="003C54FC">
        <w:rPr>
          <w:rFonts w:cstheme="minorHAnsi"/>
          <w:b/>
          <w:bCs/>
          <w:sz w:val="28"/>
          <w:szCs w:val="28"/>
          <w:lang w:val="en-US"/>
        </w:rPr>
        <w:t xml:space="preserve">dentifies </w:t>
      </w:r>
      <w:r>
        <w:rPr>
          <w:rFonts w:cstheme="minorHAnsi"/>
          <w:b/>
          <w:bCs/>
          <w:sz w:val="28"/>
          <w:szCs w:val="28"/>
          <w:lang w:val="en-US"/>
        </w:rPr>
        <w:t>B</w:t>
      </w:r>
      <w:r w:rsidRPr="003C54FC">
        <w:rPr>
          <w:rFonts w:cstheme="minorHAnsi"/>
          <w:b/>
          <w:bCs/>
          <w:sz w:val="28"/>
          <w:szCs w:val="28"/>
          <w:lang w:val="en-US"/>
        </w:rPr>
        <w:t xml:space="preserve">iofilm in the </w:t>
      </w:r>
      <w:r>
        <w:rPr>
          <w:rFonts w:cstheme="minorHAnsi"/>
          <w:b/>
          <w:bCs/>
          <w:sz w:val="28"/>
          <w:szCs w:val="28"/>
          <w:lang w:val="en-US"/>
        </w:rPr>
        <w:t>R</w:t>
      </w:r>
      <w:r w:rsidRPr="003C54FC">
        <w:rPr>
          <w:rFonts w:cstheme="minorHAnsi"/>
          <w:b/>
          <w:bCs/>
          <w:sz w:val="28"/>
          <w:szCs w:val="28"/>
          <w:lang w:val="en-US"/>
        </w:rPr>
        <w:t xml:space="preserve">iver as a </w:t>
      </w:r>
      <w:r>
        <w:rPr>
          <w:rFonts w:cstheme="minorHAnsi"/>
          <w:b/>
          <w:bCs/>
          <w:sz w:val="28"/>
          <w:szCs w:val="28"/>
          <w:lang w:val="en-US"/>
        </w:rPr>
        <w:t>P</w:t>
      </w:r>
      <w:r w:rsidRPr="003C54FC">
        <w:rPr>
          <w:rFonts w:cstheme="minorHAnsi"/>
          <w:b/>
          <w:bCs/>
          <w:sz w:val="28"/>
          <w:szCs w:val="28"/>
          <w:lang w:val="en-US"/>
        </w:rPr>
        <w:t xml:space="preserve">ossible </w:t>
      </w:r>
      <w:r>
        <w:rPr>
          <w:rFonts w:cstheme="minorHAnsi"/>
          <w:b/>
          <w:bCs/>
          <w:sz w:val="28"/>
          <w:szCs w:val="28"/>
          <w:lang w:val="en-US"/>
        </w:rPr>
        <w:t>R</w:t>
      </w:r>
      <w:r w:rsidRPr="003C54FC">
        <w:rPr>
          <w:rFonts w:cstheme="minorHAnsi"/>
          <w:b/>
          <w:bCs/>
          <w:sz w:val="28"/>
          <w:szCs w:val="28"/>
          <w:lang w:val="en-US"/>
        </w:rPr>
        <w:t xml:space="preserve">eservoir of </w:t>
      </w:r>
      <w:r>
        <w:rPr>
          <w:rFonts w:cstheme="minorHAnsi"/>
          <w:b/>
          <w:bCs/>
          <w:sz w:val="28"/>
          <w:szCs w:val="28"/>
          <w:lang w:val="en-US"/>
        </w:rPr>
        <w:t>R</w:t>
      </w:r>
      <w:r w:rsidRPr="003C54FC">
        <w:rPr>
          <w:rFonts w:cstheme="minorHAnsi"/>
          <w:b/>
          <w:bCs/>
          <w:sz w:val="28"/>
          <w:szCs w:val="28"/>
          <w:lang w:val="en-US"/>
        </w:rPr>
        <w:t>esistance</w:t>
      </w:r>
    </w:p>
    <w:p w14:paraId="22C4C874" w14:textId="77777777" w:rsidR="003C54FC" w:rsidRPr="003C54FC" w:rsidRDefault="003C54FC" w:rsidP="005570B3">
      <w:pPr>
        <w:jc w:val="both"/>
        <w:rPr>
          <w:rFonts w:cstheme="minorHAnsi"/>
          <w:b/>
          <w:bCs/>
          <w:sz w:val="28"/>
          <w:szCs w:val="28"/>
          <w:lang w:val="en-US"/>
        </w:rPr>
      </w:pPr>
    </w:p>
    <w:p w14:paraId="582EF719" w14:textId="5CEBCE60" w:rsidR="00A760C7" w:rsidRPr="00E65B80" w:rsidRDefault="003C54FC" w:rsidP="005570B3">
      <w:pPr>
        <w:jc w:val="both"/>
        <w:rPr>
          <w:rFonts w:cstheme="minorHAnsi"/>
          <w:b/>
          <w:bCs/>
          <w:i/>
          <w:iCs/>
          <w:lang w:val="en-US"/>
        </w:rPr>
      </w:pPr>
      <w:r w:rsidRPr="00E65B80">
        <w:rPr>
          <w:rFonts w:cstheme="minorHAnsi"/>
          <w:b/>
          <w:bCs/>
          <w:i/>
          <w:iCs/>
          <w:lang w:val="en-US"/>
        </w:rPr>
        <w:t xml:space="preserve">New findings on antibiotic resistance (ABR) and faecal pollution along the entire course of the Danube have been published. </w:t>
      </w:r>
      <w:r w:rsidR="005E20AA" w:rsidRPr="00E65B80">
        <w:rPr>
          <w:rFonts w:cstheme="minorHAnsi"/>
          <w:b/>
          <w:bCs/>
          <w:i/>
          <w:iCs/>
          <w:lang w:val="en-US"/>
        </w:rPr>
        <w:t>Researchers from the Karl Landsteiner University of Health Sciences and the ICC Water &amp; Health* are in charge.</w:t>
      </w:r>
    </w:p>
    <w:p w14:paraId="421DAF61" w14:textId="77777777" w:rsidR="005E20AA" w:rsidRPr="003C54FC" w:rsidRDefault="005E20AA" w:rsidP="005570B3">
      <w:pPr>
        <w:jc w:val="both"/>
        <w:rPr>
          <w:rFonts w:cstheme="minorHAnsi"/>
          <w:b/>
          <w:bCs/>
          <w:lang w:val="en-US"/>
        </w:rPr>
      </w:pPr>
    </w:p>
    <w:p w14:paraId="21787D2E" w14:textId="2A9A9142" w:rsidR="005E658C" w:rsidRPr="005E20AA" w:rsidRDefault="00A760C7" w:rsidP="005570B3">
      <w:pPr>
        <w:jc w:val="both"/>
        <w:rPr>
          <w:rFonts w:cstheme="minorHAnsi"/>
          <w:b/>
          <w:bCs/>
          <w:lang w:val="en-US"/>
        </w:rPr>
      </w:pPr>
      <w:r w:rsidRPr="008306D5">
        <w:rPr>
          <w:rFonts w:cstheme="minorHAnsi"/>
          <w:b/>
          <w:bCs/>
          <w:lang w:val="en-GB"/>
        </w:rPr>
        <w:t>Krems (</w:t>
      </w:r>
      <w:r w:rsidR="005E20AA" w:rsidRPr="008306D5">
        <w:rPr>
          <w:rFonts w:cstheme="minorHAnsi"/>
          <w:b/>
          <w:bCs/>
          <w:lang w:val="en-GB"/>
        </w:rPr>
        <w:t>Austria</w:t>
      </w:r>
      <w:r w:rsidRPr="008306D5">
        <w:rPr>
          <w:rFonts w:cstheme="minorHAnsi"/>
          <w:b/>
          <w:bCs/>
          <w:lang w:val="en-GB"/>
        </w:rPr>
        <w:t xml:space="preserve">), </w:t>
      </w:r>
      <w:r w:rsidR="00622CF1">
        <w:rPr>
          <w:rFonts w:cstheme="minorHAnsi"/>
          <w:b/>
          <w:bCs/>
          <w:lang w:val="en-GB"/>
        </w:rPr>
        <w:t>08</w:t>
      </w:r>
      <w:r w:rsidRPr="008306D5">
        <w:rPr>
          <w:rFonts w:cstheme="minorHAnsi"/>
          <w:b/>
          <w:bCs/>
          <w:lang w:val="en-GB"/>
        </w:rPr>
        <w:t xml:space="preserve">. </w:t>
      </w:r>
      <w:r w:rsidRPr="005E20AA">
        <w:rPr>
          <w:rFonts w:cstheme="minorHAnsi"/>
          <w:b/>
          <w:bCs/>
          <w:lang w:val="en-US"/>
        </w:rPr>
        <w:t>Ma</w:t>
      </w:r>
      <w:r w:rsidR="005E20AA" w:rsidRPr="005E20AA">
        <w:rPr>
          <w:rFonts w:cstheme="minorHAnsi"/>
          <w:b/>
          <w:bCs/>
          <w:lang w:val="en-US"/>
        </w:rPr>
        <w:t>y</w:t>
      </w:r>
      <w:r w:rsidRPr="005E20AA">
        <w:rPr>
          <w:rFonts w:cstheme="minorHAnsi"/>
          <w:b/>
          <w:bCs/>
          <w:lang w:val="en-US"/>
        </w:rPr>
        <w:t xml:space="preserve"> 2024: </w:t>
      </w:r>
      <w:r w:rsidR="005E20AA" w:rsidRPr="005E20AA">
        <w:rPr>
          <w:rFonts w:cstheme="minorHAnsi"/>
          <w:b/>
          <w:bCs/>
          <w:lang w:val="en-US"/>
        </w:rPr>
        <w:t xml:space="preserve">Two new scientific studies to understand the spread of antibiotic resistance (ABR) along the Danube have produced important key findings: Biofilms present in the river may be better indicators than the water itself of the entry of antibiotic-resistant bacteria from clinical facilities and wastewater. In addition, a new investigative concept </w:t>
      </w:r>
      <w:r w:rsidR="00B80C9E">
        <w:rPr>
          <w:rFonts w:cstheme="minorHAnsi"/>
          <w:b/>
          <w:bCs/>
          <w:lang w:val="en-US"/>
        </w:rPr>
        <w:t>–</w:t>
      </w:r>
      <w:r w:rsidR="005E20AA" w:rsidRPr="005E20AA">
        <w:rPr>
          <w:rFonts w:cstheme="minorHAnsi"/>
          <w:b/>
          <w:bCs/>
          <w:lang w:val="en-US"/>
        </w:rPr>
        <w:t xml:space="preserve"> combining molecular genetic methods for ABR detection with modern diagnostics for faecal </w:t>
      </w:r>
      <w:r w:rsidR="00B6461F">
        <w:rPr>
          <w:rFonts w:cstheme="minorHAnsi"/>
          <w:b/>
          <w:bCs/>
          <w:lang w:val="en-US"/>
        </w:rPr>
        <w:t>pollution</w:t>
      </w:r>
      <w:r w:rsidR="005E20AA" w:rsidRPr="005E20AA">
        <w:rPr>
          <w:rFonts w:cstheme="minorHAnsi"/>
          <w:b/>
          <w:bCs/>
          <w:lang w:val="en-US"/>
        </w:rPr>
        <w:t xml:space="preserve"> and key environmental and chemical parameters </w:t>
      </w:r>
      <w:r w:rsidR="00B80C9E">
        <w:rPr>
          <w:rFonts w:cstheme="minorHAnsi"/>
          <w:b/>
          <w:bCs/>
          <w:lang w:val="en-US"/>
        </w:rPr>
        <w:t>–</w:t>
      </w:r>
      <w:r w:rsidR="005E20AA" w:rsidRPr="005E20AA">
        <w:rPr>
          <w:rFonts w:cstheme="minorHAnsi"/>
          <w:b/>
          <w:bCs/>
          <w:lang w:val="en-US"/>
        </w:rPr>
        <w:t xml:space="preserve"> has shown that human faecal contamination is the main source of ABR along the entire Danube. The new approach allows the spatio-temporal dynamics of ABR in rivers to be recorded, hotspots to be identified and the main drivers of ABR to be determined.</w:t>
      </w:r>
    </w:p>
    <w:p w14:paraId="5C76B423" w14:textId="77777777" w:rsidR="005E658C" w:rsidRPr="005E20AA" w:rsidRDefault="005E658C" w:rsidP="005570B3">
      <w:pPr>
        <w:jc w:val="both"/>
        <w:rPr>
          <w:rFonts w:cstheme="minorHAnsi"/>
          <w:b/>
          <w:bCs/>
          <w:lang w:val="en-US"/>
        </w:rPr>
      </w:pPr>
    </w:p>
    <w:p w14:paraId="4BE22FED" w14:textId="3803DB85" w:rsidR="005E20AA" w:rsidRDefault="00117559" w:rsidP="005570B3">
      <w:pPr>
        <w:jc w:val="both"/>
        <w:rPr>
          <w:rFonts w:cstheme="minorHAnsi"/>
          <w:lang w:val="en-US"/>
        </w:rPr>
      </w:pPr>
      <w:r w:rsidRPr="00117559">
        <w:rPr>
          <w:rFonts w:cstheme="minorHAnsi"/>
          <w:lang w:val="en-US"/>
        </w:rPr>
        <w:t xml:space="preserve">Every year, thousands of people in Europe die from infections caused by antibiotic-resistant bacteria. These are alarming figures, partly due to the development of resistance caused by the overuse of antibiotics in medicine and agriculture. Globally, the 'clinical environment' (e.g. hospitals) is considered to be the main hotspot for the spread and development of ABR, as this is where antibiotic-resistant bacteria or their genes are exchanged between patients. Clinical wastewater enters natural aquatic ecosystems via sewage treatment plants, allowing ABR bacteria to enter rivers and lakes. There they are not only found in the water itself, but also in biofilms </w:t>
      </w:r>
      <w:r w:rsidR="00B80C9E">
        <w:rPr>
          <w:rFonts w:cstheme="minorHAnsi"/>
          <w:lang w:val="en-US"/>
        </w:rPr>
        <w:t>–</w:t>
      </w:r>
      <w:r w:rsidRPr="00117559">
        <w:rPr>
          <w:rFonts w:cstheme="minorHAnsi"/>
          <w:lang w:val="en-US"/>
        </w:rPr>
        <w:t xml:space="preserve"> communities of microorganisms that adhere to solid surfaces in the water, such as rocks, plants or sediments, producing a common layer of mucus (extracellular matrix) and thus form a stable </w:t>
      </w:r>
      <w:r>
        <w:rPr>
          <w:rFonts w:cstheme="minorHAnsi"/>
          <w:lang w:val="en-US"/>
        </w:rPr>
        <w:t>“</w:t>
      </w:r>
      <w:r w:rsidRPr="00117559">
        <w:rPr>
          <w:rFonts w:cstheme="minorHAnsi"/>
          <w:lang w:val="en-US"/>
        </w:rPr>
        <w:t>film</w:t>
      </w:r>
      <w:r>
        <w:rPr>
          <w:rFonts w:cstheme="minorHAnsi"/>
          <w:lang w:val="en-US"/>
        </w:rPr>
        <w:t>”</w:t>
      </w:r>
      <w:r w:rsidRPr="00117559">
        <w:rPr>
          <w:rFonts w:cstheme="minorHAnsi"/>
          <w:lang w:val="en-US"/>
        </w:rPr>
        <w:t>.</w:t>
      </w:r>
    </w:p>
    <w:p w14:paraId="3C3538A7" w14:textId="77777777" w:rsidR="00117559" w:rsidRPr="005E20AA" w:rsidRDefault="00117559" w:rsidP="005570B3">
      <w:pPr>
        <w:jc w:val="both"/>
        <w:rPr>
          <w:rFonts w:cstheme="minorHAnsi"/>
          <w:lang w:val="en-US"/>
        </w:rPr>
      </w:pPr>
    </w:p>
    <w:p w14:paraId="75576A84" w14:textId="280DDD27" w:rsidR="00117559" w:rsidRPr="00117559" w:rsidRDefault="00117559" w:rsidP="005570B3">
      <w:pPr>
        <w:jc w:val="both"/>
        <w:rPr>
          <w:rFonts w:cstheme="minorHAnsi"/>
          <w:b/>
          <w:bCs/>
          <w:lang w:val="en-US"/>
        </w:rPr>
      </w:pPr>
      <w:r w:rsidRPr="00117559">
        <w:rPr>
          <w:rFonts w:cstheme="minorHAnsi"/>
          <w:b/>
          <w:bCs/>
          <w:lang w:val="en-US"/>
        </w:rPr>
        <w:t xml:space="preserve">Resistance </w:t>
      </w:r>
      <w:r>
        <w:rPr>
          <w:rFonts w:cstheme="minorHAnsi"/>
          <w:b/>
          <w:bCs/>
          <w:lang w:val="en-US"/>
        </w:rPr>
        <w:t>P</w:t>
      </w:r>
      <w:r w:rsidRPr="00117559">
        <w:rPr>
          <w:rFonts w:cstheme="minorHAnsi"/>
          <w:b/>
          <w:bCs/>
          <w:lang w:val="en-US"/>
        </w:rPr>
        <w:t xml:space="preserve">atterns of </w:t>
      </w:r>
      <w:r w:rsidRPr="00117559">
        <w:rPr>
          <w:rFonts w:cstheme="minorHAnsi"/>
          <w:b/>
          <w:bCs/>
          <w:i/>
          <w:iCs/>
          <w:lang w:val="en-US"/>
        </w:rPr>
        <w:t>E. coli</w:t>
      </w:r>
      <w:r w:rsidRPr="00117559">
        <w:rPr>
          <w:rFonts w:cstheme="minorHAnsi"/>
          <w:b/>
          <w:bCs/>
          <w:lang w:val="en-US"/>
        </w:rPr>
        <w:t xml:space="preserve"> in </w:t>
      </w:r>
      <w:r>
        <w:rPr>
          <w:rFonts w:cstheme="minorHAnsi"/>
          <w:b/>
          <w:bCs/>
          <w:lang w:val="en-US"/>
        </w:rPr>
        <w:t>H</w:t>
      </w:r>
      <w:r w:rsidRPr="00117559">
        <w:rPr>
          <w:rFonts w:cstheme="minorHAnsi"/>
          <w:b/>
          <w:bCs/>
          <w:lang w:val="en-US"/>
        </w:rPr>
        <w:t xml:space="preserve">uman and </w:t>
      </w:r>
      <w:r>
        <w:rPr>
          <w:rFonts w:cstheme="minorHAnsi"/>
          <w:b/>
          <w:bCs/>
          <w:lang w:val="en-US"/>
        </w:rPr>
        <w:t>R</w:t>
      </w:r>
      <w:r w:rsidRPr="00117559">
        <w:rPr>
          <w:rFonts w:cstheme="minorHAnsi"/>
          <w:b/>
          <w:bCs/>
          <w:lang w:val="en-US"/>
        </w:rPr>
        <w:t xml:space="preserve">iver </w:t>
      </w:r>
      <w:r>
        <w:rPr>
          <w:rFonts w:cstheme="minorHAnsi"/>
          <w:b/>
          <w:bCs/>
          <w:lang w:val="en-US"/>
        </w:rPr>
        <w:t>S</w:t>
      </w:r>
      <w:r w:rsidRPr="00117559">
        <w:rPr>
          <w:rFonts w:cstheme="minorHAnsi"/>
          <w:b/>
          <w:bCs/>
          <w:lang w:val="en-US"/>
        </w:rPr>
        <w:t>amples</w:t>
      </w:r>
    </w:p>
    <w:p w14:paraId="002AC313" w14:textId="62FB063B" w:rsidR="0043343A" w:rsidRDefault="00117559" w:rsidP="005570B3">
      <w:pPr>
        <w:jc w:val="both"/>
        <w:rPr>
          <w:rFonts w:cstheme="minorHAnsi"/>
          <w:lang w:val="en-US"/>
        </w:rPr>
      </w:pPr>
      <w:r w:rsidRPr="00117559">
        <w:rPr>
          <w:rFonts w:cstheme="minorHAnsi"/>
          <w:lang w:val="en-US"/>
        </w:rPr>
        <w:t xml:space="preserve">In one of the current studies, the research team analysed the resistance patterns of the bacterium </w:t>
      </w:r>
      <w:r w:rsidRPr="00117559">
        <w:rPr>
          <w:rFonts w:cstheme="minorHAnsi"/>
          <w:i/>
          <w:iCs/>
          <w:lang w:val="en-US"/>
        </w:rPr>
        <w:t>Escherichia coli</w:t>
      </w:r>
      <w:r w:rsidRPr="00117559">
        <w:rPr>
          <w:rFonts w:cstheme="minorHAnsi"/>
          <w:lang w:val="en-US"/>
        </w:rPr>
        <w:t xml:space="preserve"> in human isolates and environmental samples from the Danube (water and biofilm) with partners from the University Hospital St. Pölten (Prim. Dr. Barbara Ströbele, Dr. Ildiko Pap)</w:t>
      </w:r>
      <w:r w:rsidR="00737BE0">
        <w:rPr>
          <w:rFonts w:cstheme="minorHAnsi"/>
          <w:lang w:val="en-US"/>
        </w:rPr>
        <w:t>, teaching and research site of KL Krems,</w:t>
      </w:r>
      <w:r w:rsidRPr="00117559">
        <w:rPr>
          <w:rFonts w:cstheme="minorHAnsi"/>
          <w:lang w:val="en-US"/>
        </w:rPr>
        <w:t xml:space="preserve"> and the Medical University of Graz (Doz. Dr. Gernot Zarfel). Prof. Andreas Farnleitner, Head of the ICC Water and Health* at KL Krems and TU Vienna, explains: „</w:t>
      </w:r>
      <w:r w:rsidRPr="00B80C9E">
        <w:rPr>
          <w:rFonts w:cstheme="minorHAnsi"/>
          <w:i/>
          <w:iCs/>
          <w:lang w:val="en-US"/>
        </w:rPr>
        <w:t>E. coli</w:t>
      </w:r>
      <w:r w:rsidRPr="00117559">
        <w:rPr>
          <w:rFonts w:cstheme="minorHAnsi"/>
          <w:lang w:val="en-US"/>
        </w:rPr>
        <w:t xml:space="preserve"> is a very suitable model organism for this: it is widespread as the main pathogen of urinary tract infections, often colonises leaking urinary catheters of hospital patients, is used in water as an indicator of ABR and is recommended by the WHO as an indicator of antibiotic resistance. In total, we analysed 697 patient, 489 water and 440 biofilm isolates for their sensitivity to 20 antibiotics and thus obtained resistance patterns.</w:t>
      </w:r>
      <w:r w:rsidR="00B80C9E">
        <w:rPr>
          <w:rFonts w:cstheme="minorHAnsi"/>
          <w:lang w:val="en-US"/>
        </w:rPr>
        <w:t>”</w:t>
      </w:r>
      <w:r w:rsidRPr="00117559">
        <w:rPr>
          <w:rFonts w:cstheme="minorHAnsi"/>
          <w:lang w:val="en-US"/>
        </w:rPr>
        <w:t xml:space="preserve"> Overall, the results indicated a rather moderate resistance situation in Austria: despite significantly higher resistance levels in the human isolates compared to </w:t>
      </w:r>
      <w:r w:rsidR="00B80C9E">
        <w:rPr>
          <w:rFonts w:cstheme="minorHAnsi"/>
          <w:lang w:val="en-US"/>
        </w:rPr>
        <w:t xml:space="preserve">the </w:t>
      </w:r>
      <w:r w:rsidRPr="00117559">
        <w:rPr>
          <w:rFonts w:cstheme="minorHAnsi"/>
          <w:lang w:val="en-US"/>
        </w:rPr>
        <w:t>river</w:t>
      </w:r>
      <w:r w:rsidR="00B80C9E">
        <w:rPr>
          <w:rFonts w:cstheme="minorHAnsi"/>
          <w:lang w:val="en-US"/>
        </w:rPr>
        <w:t xml:space="preserve"> samples</w:t>
      </w:r>
      <w:r w:rsidRPr="00117559">
        <w:rPr>
          <w:rFonts w:cstheme="minorHAnsi"/>
          <w:lang w:val="en-US"/>
        </w:rPr>
        <w:t xml:space="preserve">, </w:t>
      </w:r>
      <w:r w:rsidR="00EB12FA">
        <w:rPr>
          <w:rFonts w:cstheme="minorHAnsi"/>
          <w:lang w:val="en-US"/>
        </w:rPr>
        <w:t>only few</w:t>
      </w:r>
      <w:r w:rsidR="00EB12FA" w:rsidRPr="00117559">
        <w:rPr>
          <w:rFonts w:cstheme="minorHAnsi"/>
          <w:lang w:val="en-US"/>
        </w:rPr>
        <w:t xml:space="preserve"> </w:t>
      </w:r>
      <w:r w:rsidRPr="00117559">
        <w:rPr>
          <w:rFonts w:cstheme="minorHAnsi"/>
          <w:lang w:val="en-US"/>
        </w:rPr>
        <w:t>resistance</w:t>
      </w:r>
      <w:r w:rsidR="00EB12FA">
        <w:rPr>
          <w:rFonts w:cstheme="minorHAnsi"/>
          <w:lang w:val="en-US"/>
        </w:rPr>
        <w:t>s</w:t>
      </w:r>
      <w:r w:rsidRPr="00117559">
        <w:rPr>
          <w:rFonts w:cstheme="minorHAnsi"/>
          <w:lang w:val="en-US"/>
        </w:rPr>
        <w:t xml:space="preserve"> to common reserve antibiotics</w:t>
      </w:r>
      <w:r w:rsidR="00EB12FA">
        <w:rPr>
          <w:rFonts w:cstheme="minorHAnsi"/>
          <w:lang w:val="en-US"/>
        </w:rPr>
        <w:t xml:space="preserve"> such as meropenem and tigecycline</w:t>
      </w:r>
      <w:r w:rsidRPr="00117559">
        <w:rPr>
          <w:rFonts w:cstheme="minorHAnsi"/>
          <w:lang w:val="en-US"/>
        </w:rPr>
        <w:t xml:space="preserve"> </w:t>
      </w:r>
      <w:r w:rsidR="00B80C9E">
        <w:rPr>
          <w:rFonts w:cstheme="minorHAnsi"/>
          <w:lang w:val="en-US"/>
        </w:rPr>
        <w:t>–</w:t>
      </w:r>
      <w:r w:rsidRPr="00117559">
        <w:rPr>
          <w:rFonts w:cstheme="minorHAnsi"/>
          <w:lang w:val="en-US"/>
        </w:rPr>
        <w:t xml:space="preserve"> drugs that are only used when first-line therapy is ineffective </w:t>
      </w:r>
      <w:r w:rsidR="00B80C9E">
        <w:rPr>
          <w:rFonts w:cstheme="minorHAnsi"/>
          <w:lang w:val="en-US"/>
        </w:rPr>
        <w:t>–</w:t>
      </w:r>
      <w:r w:rsidRPr="00117559">
        <w:rPr>
          <w:rFonts w:cstheme="minorHAnsi"/>
          <w:lang w:val="en-US"/>
        </w:rPr>
        <w:t xml:space="preserve"> </w:t>
      </w:r>
      <w:r w:rsidR="00EB12FA" w:rsidRPr="00117559">
        <w:rPr>
          <w:rFonts w:cstheme="minorHAnsi"/>
          <w:lang w:val="en-US"/>
        </w:rPr>
        <w:t>w</w:t>
      </w:r>
      <w:r w:rsidR="00EB12FA">
        <w:rPr>
          <w:rFonts w:cstheme="minorHAnsi"/>
          <w:lang w:val="en-US"/>
        </w:rPr>
        <w:t>ere</w:t>
      </w:r>
      <w:r w:rsidR="00EB12FA" w:rsidRPr="00117559">
        <w:rPr>
          <w:rFonts w:cstheme="minorHAnsi"/>
          <w:lang w:val="en-US"/>
        </w:rPr>
        <w:t xml:space="preserve"> </w:t>
      </w:r>
      <w:r w:rsidRPr="00117559">
        <w:rPr>
          <w:rFonts w:cstheme="minorHAnsi"/>
          <w:lang w:val="en-US"/>
        </w:rPr>
        <w:t xml:space="preserve">found. Although there were no major differences in resistance between water and biofilm samples, </w:t>
      </w:r>
      <w:r w:rsidRPr="00117559">
        <w:rPr>
          <w:rFonts w:cstheme="minorHAnsi"/>
          <w:lang w:val="en-US"/>
        </w:rPr>
        <w:lastRenderedPageBreak/>
        <w:t xml:space="preserve">some bacterial isolates were found in the biofilm that were resistant to certain critical antibiotics and even carried ESBL genes. ESBL stands for </w:t>
      </w:r>
      <w:r w:rsidR="00B80C9E">
        <w:rPr>
          <w:rFonts w:cstheme="minorHAnsi"/>
          <w:lang w:val="en-US"/>
        </w:rPr>
        <w:t>“</w:t>
      </w:r>
      <w:r w:rsidRPr="00117559">
        <w:rPr>
          <w:rFonts w:cstheme="minorHAnsi"/>
          <w:lang w:val="en-US"/>
        </w:rPr>
        <w:t>extended-spectrum beta-lactamase</w:t>
      </w:r>
      <w:r w:rsidR="00B80C9E">
        <w:rPr>
          <w:rFonts w:cstheme="minorHAnsi"/>
          <w:lang w:val="en-US"/>
        </w:rPr>
        <w:t>”</w:t>
      </w:r>
      <w:r w:rsidRPr="00117559">
        <w:rPr>
          <w:rFonts w:cstheme="minorHAnsi"/>
          <w:lang w:val="en-US"/>
        </w:rPr>
        <w:t xml:space="preserve"> and means that these bacteria produce enzymes that are resistant to many beta-lactam antibiotics, which makes the treatment of infections more difficult. The biofilm may therefore be a better indicator of the influence of clinical environments on ABR in rivers than the water itself.</w:t>
      </w:r>
    </w:p>
    <w:p w14:paraId="4C6DD10F" w14:textId="77777777" w:rsidR="00B80C9E" w:rsidRPr="00117559" w:rsidRDefault="00B80C9E" w:rsidP="005570B3">
      <w:pPr>
        <w:jc w:val="both"/>
        <w:rPr>
          <w:rFonts w:cstheme="minorHAnsi"/>
          <w:lang w:val="en-US"/>
        </w:rPr>
      </w:pPr>
    </w:p>
    <w:p w14:paraId="11C5339A" w14:textId="79E9C6EF" w:rsidR="00B80C9E" w:rsidRPr="00B80C9E" w:rsidRDefault="00B80C9E" w:rsidP="005570B3">
      <w:pPr>
        <w:jc w:val="both"/>
        <w:rPr>
          <w:rFonts w:cstheme="minorHAnsi"/>
          <w:b/>
          <w:bCs/>
          <w:lang w:val="en-US"/>
        </w:rPr>
      </w:pPr>
      <w:r w:rsidRPr="00B80C9E">
        <w:rPr>
          <w:rFonts w:cstheme="minorHAnsi"/>
          <w:b/>
          <w:bCs/>
          <w:lang w:val="en-US"/>
        </w:rPr>
        <w:t xml:space="preserve">A </w:t>
      </w:r>
      <w:r>
        <w:rPr>
          <w:rFonts w:cstheme="minorHAnsi"/>
          <w:b/>
          <w:bCs/>
          <w:lang w:val="en-US"/>
        </w:rPr>
        <w:t>C</w:t>
      </w:r>
      <w:r w:rsidRPr="00B80C9E">
        <w:rPr>
          <w:rFonts w:cstheme="minorHAnsi"/>
          <w:b/>
          <w:bCs/>
          <w:lang w:val="en-US"/>
        </w:rPr>
        <w:t xml:space="preserve">omprehensive </w:t>
      </w:r>
      <w:r>
        <w:rPr>
          <w:rFonts w:cstheme="minorHAnsi"/>
          <w:b/>
          <w:bCs/>
          <w:lang w:val="en-US"/>
        </w:rPr>
        <w:t>U</w:t>
      </w:r>
      <w:r w:rsidRPr="00B80C9E">
        <w:rPr>
          <w:rFonts w:cstheme="minorHAnsi"/>
          <w:b/>
          <w:bCs/>
          <w:lang w:val="en-US"/>
        </w:rPr>
        <w:t xml:space="preserve">nderstanding of the ABR </w:t>
      </w:r>
      <w:r>
        <w:rPr>
          <w:rFonts w:cstheme="minorHAnsi"/>
          <w:b/>
          <w:bCs/>
          <w:lang w:val="en-US"/>
        </w:rPr>
        <w:t>A</w:t>
      </w:r>
      <w:r w:rsidRPr="00B80C9E">
        <w:rPr>
          <w:rFonts w:cstheme="minorHAnsi"/>
          <w:b/>
          <w:bCs/>
          <w:lang w:val="en-US"/>
        </w:rPr>
        <w:t>long 2,300 km of the Danube River</w:t>
      </w:r>
    </w:p>
    <w:p w14:paraId="6371CEEF" w14:textId="04AE7AF1" w:rsidR="007407CC" w:rsidRPr="00B80C9E" w:rsidRDefault="00B80C9E" w:rsidP="005570B3">
      <w:pPr>
        <w:jc w:val="both"/>
        <w:rPr>
          <w:rFonts w:cstheme="minorHAnsi"/>
          <w:lang w:val="en-US"/>
        </w:rPr>
      </w:pPr>
      <w:r w:rsidRPr="00B80C9E">
        <w:rPr>
          <w:rFonts w:cstheme="minorHAnsi"/>
          <w:lang w:val="en-US"/>
        </w:rPr>
        <w:t xml:space="preserve">Large rivers are particularly critical ecosystems for the global distribution of ABR in the environment because they can be heavily affected by wastewater pollution and at the same time represent </w:t>
      </w:r>
      <w:r w:rsidR="0014247B">
        <w:rPr>
          <w:rFonts w:cstheme="minorHAnsi"/>
          <w:lang w:val="en-US"/>
        </w:rPr>
        <w:t xml:space="preserve">vital </w:t>
      </w:r>
      <w:r w:rsidRPr="00B80C9E">
        <w:rPr>
          <w:rFonts w:cstheme="minorHAnsi"/>
          <w:lang w:val="en-US"/>
        </w:rPr>
        <w:t>lifelines that fulfil various human needs. However, a comprehensive understanding of the occurrence, distribution and main drivers of ABR along entire river courses has so far been largely lacking – a fact that the researchers addressed in the other study for the Danube. They chose a holistic approach by analysing spatio</w:t>
      </w:r>
      <w:r w:rsidR="0014247B">
        <w:rPr>
          <w:rFonts w:cstheme="minorHAnsi"/>
          <w:lang w:val="en-US"/>
        </w:rPr>
        <w:t>-</w:t>
      </w:r>
      <w:r w:rsidRPr="00B80C9E">
        <w:rPr>
          <w:rFonts w:cstheme="minorHAnsi"/>
          <w:lang w:val="en-US"/>
        </w:rPr>
        <w:t xml:space="preserve">temporal patterns and hotspots of antibiotic-resistant genes (ARGs) along 2,311 km of the navigable Danube river and combining a longitudinal and temporal surveillance campaign. Prof Alexander Kirschner, researcher at MedUni Vienna, Karl Landsteiner University Krems and deputy head of the ICC, comments: </w:t>
      </w:r>
      <w:r>
        <w:rPr>
          <w:rFonts w:cstheme="minorHAnsi"/>
          <w:lang w:val="en-US"/>
        </w:rPr>
        <w:t>“</w:t>
      </w:r>
      <w:r w:rsidRPr="00B80C9E">
        <w:rPr>
          <w:rFonts w:cstheme="minorHAnsi"/>
          <w:lang w:val="en-US"/>
        </w:rPr>
        <w:t xml:space="preserve">The </w:t>
      </w:r>
      <w:r w:rsidR="0014247B">
        <w:rPr>
          <w:rFonts w:cstheme="minorHAnsi"/>
          <w:lang w:val="en-US"/>
        </w:rPr>
        <w:t>ext</w:t>
      </w:r>
      <w:r w:rsidRPr="00B80C9E">
        <w:rPr>
          <w:rFonts w:cstheme="minorHAnsi"/>
          <w:lang w:val="en-US"/>
        </w:rPr>
        <w:t xml:space="preserve">ensive </w:t>
      </w:r>
      <w:r w:rsidR="0014247B">
        <w:rPr>
          <w:rFonts w:cstheme="minorHAnsi"/>
          <w:lang w:val="en-US"/>
        </w:rPr>
        <w:t>expertise</w:t>
      </w:r>
      <w:r w:rsidRPr="00B80C9E">
        <w:rPr>
          <w:rFonts w:cstheme="minorHAnsi"/>
          <w:lang w:val="en-US"/>
        </w:rPr>
        <w:t xml:space="preserve"> gained in this way forms the basis for targeted management to reduce the spread of ABR in river basins. We are presenting the first </w:t>
      </w:r>
      <w:r w:rsidR="0014247B">
        <w:rPr>
          <w:rFonts w:cstheme="minorHAnsi"/>
          <w:lang w:val="en-US"/>
        </w:rPr>
        <w:t>in-depth</w:t>
      </w:r>
      <w:r w:rsidRPr="00B80C9E">
        <w:rPr>
          <w:rFonts w:cstheme="minorHAnsi"/>
          <w:lang w:val="en-US"/>
        </w:rPr>
        <w:t xml:space="preserve"> ARG dataset along the Danube, which will help to assess future trends.</w:t>
      </w:r>
      <w:r>
        <w:rPr>
          <w:rFonts w:cstheme="minorHAnsi"/>
          <w:lang w:val="en-US"/>
        </w:rPr>
        <w:t>”</w:t>
      </w:r>
      <w:r w:rsidRPr="00B80C9E">
        <w:rPr>
          <w:rFonts w:cstheme="minorHAnsi"/>
          <w:lang w:val="en-US"/>
        </w:rPr>
        <w:t xml:space="preserve"> To improve the understanding of the distribution and dynamics of ABR, ABR should also be investigated in other environmental compartments </w:t>
      </w:r>
      <w:r>
        <w:rPr>
          <w:rFonts w:cstheme="minorHAnsi"/>
          <w:lang w:val="en-US"/>
        </w:rPr>
        <w:t>–</w:t>
      </w:r>
      <w:r w:rsidRPr="00B80C9E">
        <w:rPr>
          <w:rFonts w:cstheme="minorHAnsi"/>
          <w:lang w:val="en-US"/>
        </w:rPr>
        <w:t xml:space="preserve"> such as river biofilms or sediments </w:t>
      </w:r>
      <w:r>
        <w:rPr>
          <w:rFonts w:cstheme="minorHAnsi"/>
          <w:lang w:val="en-US"/>
        </w:rPr>
        <w:t>–</w:t>
      </w:r>
      <w:r w:rsidRPr="00B80C9E">
        <w:rPr>
          <w:rFonts w:cstheme="minorHAnsi"/>
          <w:lang w:val="en-US"/>
        </w:rPr>
        <w:t xml:space="preserve"> as these could serve as long-term reservoirs.</w:t>
      </w:r>
    </w:p>
    <w:p w14:paraId="33350A4F" w14:textId="77777777" w:rsidR="00B80C9E" w:rsidRPr="00B80C9E" w:rsidRDefault="00B80C9E" w:rsidP="005570B3">
      <w:pPr>
        <w:jc w:val="both"/>
        <w:rPr>
          <w:rFonts w:cstheme="minorHAnsi"/>
          <w:sz w:val="18"/>
          <w:szCs w:val="18"/>
          <w:lang w:val="en-US"/>
        </w:rPr>
      </w:pPr>
    </w:p>
    <w:p w14:paraId="32AF0B4B" w14:textId="52B231B6" w:rsidR="006A1ECE" w:rsidRDefault="002B0728" w:rsidP="005570B3">
      <w:pPr>
        <w:jc w:val="both"/>
        <w:rPr>
          <w:rFonts w:cstheme="minorHAnsi"/>
          <w:sz w:val="18"/>
          <w:szCs w:val="18"/>
          <w:lang w:val="en-US"/>
        </w:rPr>
      </w:pPr>
      <w:r w:rsidRPr="002B0728">
        <w:rPr>
          <w:rFonts w:cstheme="minorHAnsi"/>
          <w:sz w:val="18"/>
          <w:szCs w:val="18"/>
          <w:lang w:val="en-US"/>
        </w:rPr>
        <w:t>Images available on request.</w:t>
      </w:r>
    </w:p>
    <w:p w14:paraId="7837E763" w14:textId="77777777" w:rsidR="002B0728" w:rsidRPr="003C54FC" w:rsidRDefault="002B0728" w:rsidP="005570B3">
      <w:pPr>
        <w:jc w:val="both"/>
        <w:rPr>
          <w:rFonts w:cstheme="minorHAnsi"/>
          <w:sz w:val="18"/>
          <w:szCs w:val="18"/>
          <w:lang w:val="en-US"/>
        </w:rPr>
      </w:pPr>
    </w:p>
    <w:p w14:paraId="3BDAA435" w14:textId="5E8A9A31" w:rsidR="009F553D" w:rsidRPr="003C54FC" w:rsidRDefault="009F553D" w:rsidP="005570B3">
      <w:pPr>
        <w:jc w:val="both"/>
        <w:rPr>
          <w:rFonts w:cstheme="minorHAnsi"/>
          <w:sz w:val="18"/>
          <w:szCs w:val="18"/>
          <w:lang w:val="en-GB"/>
        </w:rPr>
      </w:pPr>
      <w:r w:rsidRPr="00337235">
        <w:rPr>
          <w:rFonts w:cstheme="minorHAnsi"/>
          <w:b/>
          <w:bCs/>
          <w:sz w:val="18"/>
          <w:szCs w:val="18"/>
          <w:lang w:val="en-US"/>
        </w:rPr>
        <w:t>Original</w:t>
      </w:r>
      <w:r w:rsidR="002B0728">
        <w:rPr>
          <w:rFonts w:cstheme="minorHAnsi"/>
          <w:b/>
          <w:bCs/>
          <w:sz w:val="18"/>
          <w:szCs w:val="18"/>
          <w:lang w:val="en-US"/>
        </w:rPr>
        <w:t xml:space="preserve"> P</w:t>
      </w:r>
      <w:r w:rsidRPr="00337235">
        <w:rPr>
          <w:rFonts w:cstheme="minorHAnsi"/>
          <w:b/>
          <w:bCs/>
          <w:sz w:val="18"/>
          <w:szCs w:val="18"/>
          <w:lang w:val="en-US"/>
        </w:rPr>
        <w:t>ubli</w:t>
      </w:r>
      <w:r w:rsidR="002B0728">
        <w:rPr>
          <w:rFonts w:cstheme="minorHAnsi"/>
          <w:b/>
          <w:bCs/>
          <w:sz w:val="18"/>
          <w:szCs w:val="18"/>
          <w:lang w:val="en-US"/>
        </w:rPr>
        <w:t>c</w:t>
      </w:r>
      <w:r w:rsidRPr="00337235">
        <w:rPr>
          <w:rFonts w:cstheme="minorHAnsi"/>
          <w:b/>
          <w:bCs/>
          <w:sz w:val="18"/>
          <w:szCs w:val="18"/>
          <w:lang w:val="en-US"/>
        </w:rPr>
        <w:t>ation</w:t>
      </w:r>
      <w:r w:rsidR="002B0728">
        <w:rPr>
          <w:rFonts w:cstheme="minorHAnsi"/>
          <w:b/>
          <w:bCs/>
          <w:sz w:val="18"/>
          <w:szCs w:val="18"/>
          <w:lang w:val="en-US"/>
        </w:rPr>
        <w:t>s</w:t>
      </w:r>
      <w:r w:rsidR="006A1ECE" w:rsidRPr="00337235">
        <w:rPr>
          <w:rFonts w:cstheme="minorHAnsi"/>
          <w:sz w:val="18"/>
          <w:szCs w:val="18"/>
          <w:lang w:val="en-US"/>
        </w:rPr>
        <w:t xml:space="preserve">: </w:t>
      </w:r>
      <w:r w:rsidR="00DF0694" w:rsidRPr="007F2532">
        <w:rPr>
          <w:rFonts w:cstheme="minorHAnsi"/>
          <w:sz w:val="18"/>
          <w:szCs w:val="18"/>
          <w:lang w:val="en-GB"/>
        </w:rPr>
        <w:t>A comparative study on antibiotic resistant Escherichia coli isolates from Austrian patients and wastewater-influenced Danube River water and biofilms. International Journal of Hygiene and Environmental Health 258 (2024) 114361</w:t>
      </w:r>
      <w:r w:rsidR="00C63A97" w:rsidRPr="007F2532">
        <w:rPr>
          <w:rFonts w:cstheme="minorHAnsi"/>
          <w:sz w:val="18"/>
          <w:szCs w:val="18"/>
          <w:lang w:val="en-GB"/>
        </w:rPr>
        <w:t>.</w:t>
      </w:r>
      <w:r w:rsidR="00337235">
        <w:rPr>
          <w:rFonts w:cstheme="minorHAnsi"/>
          <w:sz w:val="18"/>
          <w:szCs w:val="18"/>
          <w:lang w:val="en-GB"/>
        </w:rPr>
        <w:t xml:space="preserve"> </w:t>
      </w:r>
      <w:r w:rsidR="00337235" w:rsidRPr="003C54FC">
        <w:rPr>
          <w:rFonts w:cstheme="minorHAnsi"/>
          <w:sz w:val="18"/>
          <w:szCs w:val="18"/>
          <w:lang w:val="en-GB"/>
        </w:rPr>
        <w:t xml:space="preserve">Melanie Leopold, Angelika Kabicher, Ildiko-Julia Pap, Barbara Ströbele, Gernot Zarfel, Andreas H. Farnleitner, Alexander K.T. Kirschner. </w:t>
      </w:r>
      <w:r w:rsidR="00AA5B69" w:rsidRPr="003C54FC">
        <w:rPr>
          <w:rFonts w:cstheme="minorHAnsi"/>
          <w:sz w:val="18"/>
          <w:szCs w:val="18"/>
          <w:lang w:val="en-GB"/>
        </w:rPr>
        <w:t>https://kris.kl.ac.at/de/publications/a-comparative-study-on-antibiotic-resistant-escherichia-coli-isol</w:t>
      </w:r>
    </w:p>
    <w:p w14:paraId="6876D268" w14:textId="77777777" w:rsidR="00DF0694" w:rsidRPr="003C54FC" w:rsidRDefault="00DF0694" w:rsidP="005570B3">
      <w:pPr>
        <w:jc w:val="both"/>
        <w:rPr>
          <w:rFonts w:cstheme="minorHAnsi"/>
          <w:sz w:val="18"/>
          <w:szCs w:val="18"/>
          <w:lang w:val="en-GB"/>
        </w:rPr>
      </w:pPr>
    </w:p>
    <w:p w14:paraId="1E4FA07F" w14:textId="139DE49D" w:rsidR="00DF0694" w:rsidRPr="007F2532" w:rsidRDefault="00DF0694" w:rsidP="005570B3">
      <w:pPr>
        <w:jc w:val="both"/>
        <w:rPr>
          <w:rFonts w:cstheme="minorHAnsi"/>
          <w:sz w:val="18"/>
          <w:szCs w:val="18"/>
          <w:lang w:val="en-US"/>
        </w:rPr>
      </w:pPr>
      <w:r w:rsidRPr="007F2532">
        <w:rPr>
          <w:rFonts w:cstheme="minorHAnsi"/>
          <w:sz w:val="18"/>
          <w:szCs w:val="18"/>
          <w:lang w:val="en-GB"/>
        </w:rPr>
        <w:t xml:space="preserve">Linking antibiotic resistance gene patterns with advanced faecal pollution assessment and environmental key parameters along 2300 km of the </w:t>
      </w:r>
      <w:r w:rsidRPr="007F2532">
        <w:rPr>
          <w:rFonts w:cstheme="minorHAnsi"/>
          <w:sz w:val="18"/>
          <w:szCs w:val="18"/>
          <w:lang w:val="en-US"/>
        </w:rPr>
        <w:t>Danube River</w:t>
      </w:r>
      <w:r w:rsidRPr="007F2532">
        <w:rPr>
          <w:rFonts w:cstheme="minorHAnsi"/>
          <w:sz w:val="18"/>
          <w:szCs w:val="18"/>
          <w:lang w:val="en-GB"/>
        </w:rPr>
        <w:t xml:space="preserve">. </w:t>
      </w:r>
      <w:r w:rsidRPr="007F2532">
        <w:rPr>
          <w:rFonts w:cstheme="minorHAnsi"/>
          <w:sz w:val="18"/>
          <w:szCs w:val="18"/>
          <w:lang w:val="en-US"/>
        </w:rPr>
        <w:t>Water Research 252 (2024) 121244</w:t>
      </w:r>
      <w:r w:rsidR="006935B3" w:rsidRPr="007F2532">
        <w:rPr>
          <w:rFonts w:cstheme="minorHAnsi"/>
          <w:sz w:val="18"/>
          <w:szCs w:val="18"/>
          <w:lang w:val="en-US"/>
        </w:rPr>
        <w:t>.</w:t>
      </w:r>
      <w:r w:rsidR="00337235">
        <w:rPr>
          <w:rFonts w:cstheme="minorHAnsi"/>
          <w:sz w:val="18"/>
          <w:szCs w:val="18"/>
          <w:lang w:val="en-US"/>
        </w:rPr>
        <w:t xml:space="preserve"> </w:t>
      </w:r>
      <w:r w:rsidR="00337235" w:rsidRPr="007F2532">
        <w:rPr>
          <w:rFonts w:cstheme="minorHAnsi"/>
          <w:sz w:val="18"/>
          <w:szCs w:val="18"/>
          <w:lang w:val="en-GB"/>
        </w:rPr>
        <w:t xml:space="preserve">Iris Schachner-Groehs, Michael Koller, Melanie Leopold, Claudia Kolm, Rita B Link, Stefan Jakwerth, Stoimir Kolarevi, Margareta Kracun-Kolarevic, Wolfgang Kandler, Michael Sulyok, Julia Vierheilig, Marwene Toumi, Rozsa Farkas, Erika Toth, Clemens Kittinger, Gernot Zarfel, Andreas H Farnleitner, A.K.T. Kirschner. </w:t>
      </w:r>
      <w:r w:rsidR="00AA5B69" w:rsidRPr="007F2532">
        <w:rPr>
          <w:rFonts w:cstheme="minorHAnsi"/>
          <w:sz w:val="18"/>
          <w:szCs w:val="18"/>
          <w:lang w:val="en-US"/>
        </w:rPr>
        <w:t>https://kris.kl.ac.at/de/publications/linking-antibiotic-resistance-gene-patterns-with-advanced-faecal-</w:t>
      </w:r>
    </w:p>
    <w:p w14:paraId="323DC50C" w14:textId="59AF959C" w:rsidR="00D9703B" w:rsidRDefault="00D9703B" w:rsidP="005570B3">
      <w:pPr>
        <w:jc w:val="both"/>
        <w:rPr>
          <w:rFonts w:cstheme="minorHAnsi"/>
          <w:sz w:val="18"/>
          <w:szCs w:val="18"/>
          <w:lang w:val="en-US"/>
        </w:rPr>
      </w:pPr>
    </w:p>
    <w:p w14:paraId="0C57FD2B" w14:textId="7D765ED8" w:rsidR="006428E9" w:rsidRPr="00652ED7" w:rsidRDefault="00652ED7" w:rsidP="005570B3">
      <w:pPr>
        <w:jc w:val="both"/>
        <w:rPr>
          <w:rFonts w:cstheme="minorHAnsi"/>
          <w:sz w:val="18"/>
          <w:szCs w:val="18"/>
          <w:lang w:val="en-US"/>
        </w:rPr>
      </w:pPr>
      <w:r w:rsidRPr="008306D5">
        <w:rPr>
          <w:rFonts w:cstheme="minorHAnsi"/>
          <w:b/>
          <w:bCs/>
          <w:sz w:val="18"/>
          <w:szCs w:val="18"/>
          <w:lang w:val="en-US"/>
        </w:rPr>
        <w:t>Contribution to PhD training</w:t>
      </w:r>
      <w:r w:rsidRPr="008306D5">
        <w:rPr>
          <w:rFonts w:cstheme="minorHAnsi"/>
          <w:sz w:val="18"/>
          <w:szCs w:val="18"/>
          <w:lang w:val="en-US"/>
        </w:rPr>
        <w:t>: Melanie Leopold and Iris Schachner-Groehs will obtain their PhD degrees as part of this study and research collaboration between KL Krems, TU Vienna and MedUni Vienna.</w:t>
      </w:r>
    </w:p>
    <w:p w14:paraId="68722D61" w14:textId="77777777" w:rsidR="006428E9" w:rsidRPr="00652ED7" w:rsidRDefault="006428E9" w:rsidP="005570B3">
      <w:pPr>
        <w:jc w:val="both"/>
        <w:rPr>
          <w:rFonts w:cstheme="minorHAnsi"/>
          <w:sz w:val="18"/>
          <w:szCs w:val="18"/>
          <w:lang w:val="en-US"/>
        </w:rPr>
      </w:pPr>
    </w:p>
    <w:p w14:paraId="6062E499" w14:textId="702C853F" w:rsidR="00652ED7" w:rsidRPr="00C85FE2" w:rsidRDefault="00652ED7" w:rsidP="00652ED7">
      <w:pPr>
        <w:rPr>
          <w:rFonts w:cstheme="minorHAnsi"/>
          <w:b/>
          <w:bCs/>
          <w:sz w:val="18"/>
          <w:szCs w:val="18"/>
          <w:lang w:val="en-GB"/>
        </w:rPr>
      </w:pPr>
      <w:r w:rsidRPr="00C85FE2">
        <w:rPr>
          <w:rFonts w:cstheme="minorHAnsi"/>
          <w:b/>
          <w:bCs/>
          <w:sz w:val="18"/>
          <w:szCs w:val="18"/>
          <w:lang w:val="en-GB"/>
        </w:rPr>
        <w:t>Karl Landsteiner University of Health Sciences (0</w:t>
      </w:r>
      <w:r>
        <w:rPr>
          <w:rFonts w:cstheme="minorHAnsi"/>
          <w:b/>
          <w:bCs/>
          <w:sz w:val="18"/>
          <w:szCs w:val="18"/>
          <w:lang w:val="en-GB"/>
        </w:rPr>
        <w:t>5</w:t>
      </w:r>
      <w:r w:rsidRPr="00C85FE2">
        <w:rPr>
          <w:rFonts w:cstheme="minorHAnsi"/>
          <w:b/>
          <w:bCs/>
          <w:sz w:val="18"/>
          <w:szCs w:val="18"/>
          <w:lang w:val="en-GB"/>
        </w:rPr>
        <w:t>/2024)</w:t>
      </w:r>
    </w:p>
    <w:p w14:paraId="4CE89B1F" w14:textId="77777777" w:rsidR="00652ED7" w:rsidRPr="00CB2EDA" w:rsidRDefault="00652ED7" w:rsidP="00652ED7">
      <w:pPr>
        <w:pStyle w:val="KeinLeerraum"/>
        <w:rPr>
          <w:rFonts w:asciiTheme="minorHAnsi" w:hAnsiTheme="minorHAnsi" w:cstheme="minorHAnsi"/>
          <w:color w:val="000000" w:themeColor="text1"/>
          <w:sz w:val="18"/>
          <w:szCs w:val="18"/>
          <w:lang w:val="en-US"/>
        </w:rPr>
      </w:pPr>
      <w:r w:rsidRPr="00CB2EDA">
        <w:rPr>
          <w:rFonts w:asciiTheme="minorHAnsi" w:hAnsiTheme="minorHAnsi" w:cstheme="minorHAnsi"/>
          <w:color w:val="000000" w:themeColor="text1"/>
          <w:sz w:val="18"/>
          <w:szCs w:val="18"/>
          <w:lang w:val="en-US"/>
        </w:rPr>
        <w:t xml:space="preserve">The Karl Landsteiner University of Health Sciences (KL Krems) is an educational and research institution on the Campus Krems and recognised throughout Europe. KL Krems offers modern, demand-oriented education and </w:t>
      </w:r>
      <w:r>
        <w:rPr>
          <w:rFonts w:asciiTheme="minorHAnsi" w:hAnsiTheme="minorHAnsi" w:cstheme="minorHAnsi"/>
          <w:color w:val="000000" w:themeColor="text1"/>
          <w:sz w:val="18"/>
          <w:szCs w:val="18"/>
          <w:lang w:val="en-US"/>
        </w:rPr>
        <w:t>continuing education</w:t>
      </w:r>
      <w:r w:rsidRPr="00CB2EDA">
        <w:rPr>
          <w:rFonts w:asciiTheme="minorHAnsi" w:hAnsiTheme="minorHAnsi" w:cstheme="minorHAnsi"/>
          <w:color w:val="000000" w:themeColor="text1"/>
          <w:sz w:val="18"/>
          <w:szCs w:val="18"/>
          <w:lang w:val="en-US"/>
        </w:rPr>
        <w:t xml:space="preserve"> in medicine and psychology as well as a PhD programme in Mental Health and Neuroscience. The flexible educational programme is tailored to the needs of students, the requirements of the labour market and the challenges of science. The three university hospitals in Krems, St. Pölten and Tulln and the MedAustron Ion Therapy and Research Centre in Wiener Neustadt guarantee clinical teaching and research of the highest quality. In its research, KL Krems focuses on interdisciplinary fields with high relevance to health policy - including biomechanics, molecular oncology, mental health and neuroscience as well as the topic of water quality and the associated health aspects. KL Krems was founded in 2013 and accredited by the Austrian Agency for Quality Assurance and Accreditation (AQ Austria).</w:t>
      </w:r>
    </w:p>
    <w:p w14:paraId="1293D06D" w14:textId="77777777" w:rsidR="00652ED7" w:rsidRPr="000A28D1" w:rsidRDefault="00622CF1" w:rsidP="00652ED7">
      <w:pPr>
        <w:pStyle w:val="KeinLeerraum"/>
        <w:rPr>
          <w:rFonts w:cstheme="minorHAnsi"/>
          <w:b/>
          <w:bCs/>
          <w:color w:val="000000" w:themeColor="text1"/>
          <w:sz w:val="18"/>
          <w:szCs w:val="18"/>
          <w:lang w:val="en-GB"/>
        </w:rPr>
      </w:pPr>
      <w:hyperlink r:id="rId5" w:history="1">
        <w:r w:rsidR="00652ED7" w:rsidRPr="000A28D1">
          <w:rPr>
            <w:rStyle w:val="Hyperlink"/>
            <w:rFonts w:cstheme="minorHAnsi"/>
            <w:sz w:val="18"/>
            <w:szCs w:val="18"/>
            <w:lang w:val="en-GB"/>
          </w:rPr>
          <w:t>www.kl.ac.at/en</w:t>
        </w:r>
      </w:hyperlink>
    </w:p>
    <w:p w14:paraId="4BAFA91C" w14:textId="77777777" w:rsidR="00652ED7" w:rsidRPr="009D0C4A" w:rsidRDefault="00652ED7" w:rsidP="00652ED7">
      <w:pPr>
        <w:rPr>
          <w:rFonts w:cstheme="minorHAnsi"/>
          <w:sz w:val="18"/>
          <w:szCs w:val="18"/>
          <w:lang w:val="en-GB"/>
        </w:rPr>
      </w:pPr>
    </w:p>
    <w:p w14:paraId="2CF763E6" w14:textId="77777777" w:rsidR="00652ED7" w:rsidRPr="00C37724" w:rsidRDefault="00652ED7" w:rsidP="00652ED7">
      <w:pPr>
        <w:rPr>
          <w:rFonts w:cstheme="minorHAnsi"/>
          <w:sz w:val="18"/>
          <w:szCs w:val="18"/>
          <w:lang w:val="en-US"/>
        </w:rPr>
      </w:pPr>
      <w:r w:rsidRPr="00C37724">
        <w:rPr>
          <w:rFonts w:cstheme="minorHAnsi"/>
          <w:sz w:val="18"/>
          <w:szCs w:val="18"/>
          <w:lang w:val="en-US"/>
        </w:rPr>
        <w:t xml:space="preserve">*The </w:t>
      </w:r>
      <w:r w:rsidRPr="00C37724">
        <w:rPr>
          <w:rFonts w:cstheme="minorHAnsi"/>
          <w:b/>
          <w:bCs/>
          <w:sz w:val="18"/>
          <w:szCs w:val="18"/>
          <w:lang w:val="en-US"/>
        </w:rPr>
        <w:t>ICC Water &amp; Health</w:t>
      </w:r>
      <w:r w:rsidRPr="00C37724">
        <w:rPr>
          <w:rFonts w:cstheme="minorHAnsi"/>
          <w:sz w:val="18"/>
          <w:szCs w:val="18"/>
          <w:lang w:val="en-US"/>
        </w:rPr>
        <w:t xml:space="preserve"> is a cooperation between TU Wien, Medical University of Vienna and Karl Landsteiner University of Health Sciences (</w:t>
      </w:r>
      <w:r w:rsidRPr="00C37724">
        <w:rPr>
          <w:rFonts w:cstheme="minorHAnsi"/>
          <w:b/>
          <w:bCs/>
          <w:sz w:val="18"/>
          <w:szCs w:val="18"/>
          <w:lang w:val="en-US"/>
        </w:rPr>
        <w:t>www.waterandhealth.at</w:t>
      </w:r>
      <w:r w:rsidRPr="00C37724">
        <w:rPr>
          <w:rFonts w:cstheme="minorHAnsi"/>
          <w:sz w:val="18"/>
          <w:szCs w:val="18"/>
          <w:lang w:val="en-US"/>
        </w:rPr>
        <w:t xml:space="preserve">). The Inter-University Cooperation Center for Water and Health (ICC Water &amp; </w:t>
      </w:r>
      <w:r w:rsidRPr="00C37724">
        <w:rPr>
          <w:rFonts w:cstheme="minorHAnsi"/>
          <w:sz w:val="18"/>
          <w:szCs w:val="18"/>
          <w:lang w:val="en-US"/>
        </w:rPr>
        <w:lastRenderedPageBreak/>
        <w:t xml:space="preserve">Health) sees itself as a scientific platform and competent partner in questions of water quality and its impact on human health. The ICC is dedicated to the development of innovative concepts for assessing water quality, new microbiological and molecular biology methods, efficacy testing of physical and chemical treatment methods, and numerical models for estimating the risk of infection and disease in water use. The lessons learned will be used to derive effective and sustainable health management measures. The ICC was founded by the Vienna University of Technology and the Medical University of Vienna in 2010 and has been sustainably established thanks to the competitive research funding of the Federal Ministry of Science, Research and Economy (BMWFW). In 2017, ICC Water &amp; Health was expanded to include the Karl Landsteiner University </w:t>
      </w:r>
      <w:r>
        <w:rPr>
          <w:rFonts w:cstheme="minorHAnsi"/>
          <w:sz w:val="18"/>
          <w:szCs w:val="18"/>
          <w:lang w:val="en-US"/>
        </w:rPr>
        <w:t>of</w:t>
      </w:r>
      <w:r w:rsidRPr="00C37724">
        <w:rPr>
          <w:rFonts w:cstheme="minorHAnsi"/>
          <w:sz w:val="18"/>
          <w:szCs w:val="18"/>
          <w:lang w:val="en-US"/>
        </w:rPr>
        <w:t xml:space="preserve"> Health Sciences (KL). KL is now an official part of the research platform.</w:t>
      </w:r>
    </w:p>
    <w:p w14:paraId="29C04865" w14:textId="77777777" w:rsidR="00652ED7" w:rsidRPr="00C37724" w:rsidRDefault="00622CF1" w:rsidP="00652ED7">
      <w:pPr>
        <w:rPr>
          <w:rFonts w:cstheme="minorHAnsi"/>
          <w:sz w:val="18"/>
          <w:szCs w:val="18"/>
          <w:lang w:val="en-US"/>
        </w:rPr>
      </w:pPr>
      <w:hyperlink r:id="rId6" w:history="1">
        <w:r w:rsidR="00652ED7" w:rsidRPr="00C37724">
          <w:rPr>
            <w:rFonts w:cstheme="minorHAnsi"/>
            <w:sz w:val="18"/>
            <w:szCs w:val="18"/>
            <w:lang w:val="en-US"/>
          </w:rPr>
          <w:t>www.waterandhealth.at</w:t>
        </w:r>
      </w:hyperlink>
    </w:p>
    <w:p w14:paraId="3E51C3E1" w14:textId="77777777" w:rsidR="00FE353F" w:rsidRPr="007F2532" w:rsidRDefault="00FE353F" w:rsidP="00AA5B69">
      <w:pPr>
        <w:rPr>
          <w:rFonts w:cstheme="minorHAnsi"/>
          <w:sz w:val="18"/>
          <w:szCs w:val="18"/>
          <w:lang w:val="de-DE"/>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A20ADB" w14:paraId="19722A39" w14:textId="77777777" w:rsidTr="00DC6D2D">
        <w:tc>
          <w:tcPr>
            <w:tcW w:w="2905" w:type="dxa"/>
          </w:tcPr>
          <w:p w14:paraId="05DE04AF" w14:textId="1822FAC5" w:rsidR="00374924" w:rsidRPr="00EB12FA" w:rsidRDefault="00652ED7" w:rsidP="00AA5B69">
            <w:pPr>
              <w:pStyle w:val="KeinLeerraum"/>
              <w:snapToGrid w:val="0"/>
              <w:rPr>
                <w:rFonts w:asciiTheme="minorHAnsi" w:hAnsiTheme="minorHAnsi" w:cstheme="minorHAnsi"/>
                <w:b/>
                <w:bCs/>
                <w:color w:val="000000" w:themeColor="text1"/>
                <w:sz w:val="18"/>
                <w:szCs w:val="18"/>
                <w:lang w:val="en-GB" w:eastAsia="de-DE"/>
              </w:rPr>
            </w:pPr>
            <w:r w:rsidRPr="00EB12FA">
              <w:rPr>
                <w:rFonts w:asciiTheme="minorHAnsi" w:hAnsiTheme="minorHAnsi" w:cstheme="minorHAnsi"/>
                <w:b/>
                <w:bCs/>
                <w:color w:val="000000" w:themeColor="text1"/>
                <w:sz w:val="18"/>
                <w:szCs w:val="18"/>
                <w:lang w:val="en-GB" w:eastAsia="de-DE"/>
              </w:rPr>
              <w:t>Scientific</w:t>
            </w:r>
            <w:r w:rsidR="00FE353F" w:rsidRPr="00EB12FA">
              <w:rPr>
                <w:rFonts w:asciiTheme="minorHAnsi" w:hAnsiTheme="minorHAnsi" w:cstheme="minorHAnsi"/>
                <w:b/>
                <w:bCs/>
                <w:color w:val="000000" w:themeColor="text1"/>
                <w:sz w:val="18"/>
                <w:szCs w:val="18"/>
                <w:lang w:val="en-GB" w:eastAsia="de-DE"/>
              </w:rPr>
              <w:t xml:space="preserve"> </w:t>
            </w:r>
            <w:r w:rsidRPr="00EB12FA">
              <w:rPr>
                <w:rFonts w:asciiTheme="minorHAnsi" w:hAnsiTheme="minorHAnsi" w:cstheme="minorHAnsi"/>
                <w:b/>
                <w:bCs/>
                <w:color w:val="000000" w:themeColor="text1"/>
                <w:sz w:val="18"/>
                <w:szCs w:val="18"/>
                <w:lang w:val="en-GB" w:eastAsia="de-DE"/>
              </w:rPr>
              <w:t>Contact</w:t>
            </w:r>
          </w:p>
          <w:p w14:paraId="31666B64" w14:textId="77777777" w:rsidR="00374924" w:rsidRPr="00EB12FA" w:rsidRDefault="00374924" w:rsidP="00AA5B69">
            <w:pPr>
              <w:pStyle w:val="KeinLeerraum"/>
              <w:snapToGrid w:val="0"/>
              <w:rPr>
                <w:rFonts w:asciiTheme="minorHAnsi" w:hAnsiTheme="minorHAnsi" w:cstheme="minorHAnsi"/>
                <w:color w:val="000000" w:themeColor="text1"/>
                <w:sz w:val="18"/>
                <w:szCs w:val="18"/>
                <w:lang w:val="en-GB" w:eastAsia="de-DE"/>
              </w:rPr>
            </w:pPr>
            <w:r w:rsidRPr="00EB12FA">
              <w:rPr>
                <w:rFonts w:asciiTheme="minorHAnsi" w:hAnsiTheme="minorHAnsi" w:cstheme="minorHAnsi"/>
                <w:color w:val="000000" w:themeColor="text1"/>
                <w:sz w:val="18"/>
                <w:szCs w:val="18"/>
                <w:lang w:val="en-GB" w:eastAsia="de-DE"/>
              </w:rPr>
              <w:t>Prof. Andreas Farnleitner</w:t>
            </w:r>
          </w:p>
          <w:p w14:paraId="72CCB18B" w14:textId="5CBD4E1E" w:rsidR="005602F0" w:rsidRPr="00EB12FA" w:rsidRDefault="005602F0" w:rsidP="00AA5B69">
            <w:pPr>
              <w:pStyle w:val="KeinLeerraum"/>
              <w:snapToGrid w:val="0"/>
              <w:rPr>
                <w:rFonts w:asciiTheme="minorHAnsi" w:hAnsiTheme="minorHAnsi" w:cstheme="minorHAnsi"/>
                <w:color w:val="000000" w:themeColor="text1"/>
                <w:sz w:val="18"/>
                <w:szCs w:val="18"/>
                <w:lang w:val="en-GB" w:eastAsia="de-DE"/>
              </w:rPr>
            </w:pPr>
            <w:r w:rsidRPr="00EB12FA">
              <w:rPr>
                <w:rFonts w:asciiTheme="minorHAnsi" w:hAnsiTheme="minorHAnsi" w:cstheme="minorHAnsi"/>
                <w:color w:val="000000" w:themeColor="text1"/>
                <w:sz w:val="18"/>
                <w:szCs w:val="18"/>
                <w:lang w:val="en-GB" w:eastAsia="de-DE"/>
              </w:rPr>
              <w:t>Prof. Alexander Kirschner</w:t>
            </w:r>
          </w:p>
          <w:p w14:paraId="581800FC" w14:textId="77777777" w:rsidR="00652ED7" w:rsidRPr="00D62359" w:rsidRDefault="00652ED7" w:rsidP="00652ED7">
            <w:pPr>
              <w:pStyle w:val="KeinLeerraum"/>
              <w:snapToGrid w:val="0"/>
              <w:rPr>
                <w:rFonts w:cstheme="minorHAnsi"/>
                <w:color w:val="000000" w:themeColor="text1"/>
                <w:sz w:val="18"/>
                <w:szCs w:val="18"/>
                <w:lang w:val="en-US" w:eastAsia="de-DE"/>
              </w:rPr>
            </w:pPr>
            <w:r w:rsidRPr="00D62359">
              <w:rPr>
                <w:rFonts w:cstheme="minorHAnsi"/>
                <w:color w:val="000000" w:themeColor="text1"/>
                <w:sz w:val="18"/>
                <w:szCs w:val="18"/>
                <w:lang w:val="en-US" w:eastAsia="de-DE"/>
              </w:rPr>
              <w:t>Water Quality and Health Division</w:t>
            </w:r>
          </w:p>
          <w:p w14:paraId="2BEA9944" w14:textId="77777777" w:rsidR="00652ED7" w:rsidRPr="003E65C2" w:rsidRDefault="00652ED7" w:rsidP="00652ED7">
            <w:pPr>
              <w:pStyle w:val="KeinLeerraum"/>
              <w:snapToGrid w:val="0"/>
              <w:rPr>
                <w:rFonts w:asciiTheme="minorHAnsi" w:hAnsiTheme="minorHAnsi" w:cstheme="minorHAnsi"/>
                <w:color w:val="000000" w:themeColor="text1"/>
                <w:sz w:val="18"/>
                <w:szCs w:val="18"/>
                <w:lang w:val="en-US" w:eastAsia="de-DE"/>
              </w:rPr>
            </w:pPr>
            <w:r w:rsidRPr="003E65C2">
              <w:rPr>
                <w:rFonts w:asciiTheme="minorHAnsi" w:hAnsiTheme="minorHAnsi" w:cstheme="minorHAnsi"/>
                <w:color w:val="000000" w:themeColor="text1"/>
                <w:sz w:val="18"/>
                <w:szCs w:val="18"/>
                <w:lang w:val="en-US" w:eastAsia="de-DE"/>
              </w:rPr>
              <w:t>Karl Landsteiner University of Health</w:t>
            </w:r>
            <w:r>
              <w:rPr>
                <w:rFonts w:asciiTheme="minorHAnsi" w:hAnsiTheme="minorHAnsi" w:cstheme="minorHAnsi"/>
                <w:color w:val="000000" w:themeColor="text1"/>
                <w:sz w:val="18"/>
                <w:szCs w:val="18"/>
                <w:lang w:val="en-US" w:eastAsia="de-DE"/>
              </w:rPr>
              <w:t xml:space="preserve"> Sciences</w:t>
            </w:r>
          </w:p>
          <w:p w14:paraId="620697BF"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Dr.-Karl-Dorrek-Straße 30</w:t>
            </w:r>
          </w:p>
          <w:p w14:paraId="31F8769E" w14:textId="77777777" w:rsidR="00652ED7" w:rsidRPr="003E65C2" w:rsidRDefault="00652ED7" w:rsidP="00652ED7">
            <w:pPr>
              <w:pStyle w:val="KeinLeerraum"/>
              <w:snapToGrid w:val="0"/>
              <w:rPr>
                <w:rFonts w:asciiTheme="minorHAnsi" w:hAnsiTheme="minorHAnsi" w:cstheme="minorHAnsi"/>
                <w:color w:val="000000" w:themeColor="text1"/>
                <w:sz w:val="18"/>
                <w:szCs w:val="18"/>
                <w:lang w:eastAsia="de-DE"/>
              </w:rPr>
            </w:pPr>
            <w:r w:rsidRPr="003E65C2">
              <w:rPr>
                <w:rFonts w:asciiTheme="minorHAnsi" w:hAnsiTheme="minorHAnsi" w:cstheme="minorHAnsi"/>
                <w:color w:val="000000" w:themeColor="text1"/>
                <w:sz w:val="18"/>
                <w:szCs w:val="18"/>
                <w:lang w:eastAsia="de-DE"/>
              </w:rPr>
              <w:t>3500 Krems an der Donau / A</w:t>
            </w:r>
            <w:r>
              <w:rPr>
                <w:rFonts w:asciiTheme="minorHAnsi" w:hAnsiTheme="minorHAnsi" w:cstheme="minorHAnsi"/>
                <w:color w:val="000000" w:themeColor="text1"/>
                <w:sz w:val="18"/>
                <w:szCs w:val="18"/>
                <w:lang w:eastAsia="de-DE"/>
              </w:rPr>
              <w:t>ustria</w:t>
            </w:r>
          </w:p>
          <w:p w14:paraId="19290737" w14:textId="47D34E90" w:rsidR="007174FC"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T</w:t>
            </w:r>
            <w:r w:rsidRPr="007F2532">
              <w:rPr>
                <w:rFonts w:asciiTheme="minorHAnsi" w:hAnsiTheme="minorHAnsi" w:cstheme="minorHAnsi"/>
                <w:color w:val="000000" w:themeColor="text1"/>
                <w:sz w:val="18"/>
                <w:szCs w:val="18"/>
                <w:lang w:eastAsia="de-DE"/>
              </w:rPr>
              <w:t xml:space="preserve"> </w:t>
            </w:r>
            <w:r w:rsidR="005B3414" w:rsidRPr="007F2532">
              <w:rPr>
                <w:rFonts w:asciiTheme="minorHAnsi" w:hAnsiTheme="minorHAnsi" w:cstheme="minorHAnsi"/>
                <w:color w:val="000000" w:themeColor="text1"/>
                <w:sz w:val="18"/>
                <w:szCs w:val="18"/>
                <w:lang w:eastAsia="de-DE"/>
              </w:rPr>
              <w:t xml:space="preserve">+43 </w:t>
            </w:r>
            <w:r w:rsidR="00374924" w:rsidRPr="007F2532">
              <w:rPr>
                <w:rFonts w:asciiTheme="minorHAnsi" w:hAnsiTheme="minorHAnsi" w:cstheme="minorHAnsi"/>
                <w:color w:val="000000" w:themeColor="text1"/>
                <w:sz w:val="18"/>
                <w:szCs w:val="18"/>
                <w:lang w:eastAsia="de-DE"/>
              </w:rPr>
              <w:t>664 605 88 22 44</w:t>
            </w:r>
          </w:p>
          <w:p w14:paraId="0498A556" w14:textId="16D6FB1A" w:rsidR="007174FC" w:rsidRPr="007F2532"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+43 2732 72090 394</w:t>
            </w:r>
          </w:p>
          <w:p w14:paraId="4E9DA7D4" w14:textId="6CE9E02F" w:rsidR="00374924" w:rsidRDefault="00374924" w:rsidP="00AA5B69">
            <w:pPr>
              <w:pStyle w:val="KeinLeerraum"/>
              <w:snapToGrid w:val="0"/>
              <w:rPr>
                <w:rFonts w:asciiTheme="minorHAnsi" w:hAnsiTheme="minorHAnsi" w:cstheme="minorHAnsi"/>
                <w:color w:val="000000" w:themeColor="text1"/>
                <w:sz w:val="18"/>
                <w:szCs w:val="18"/>
                <w:lang w:eastAsia="de-DE"/>
              </w:rPr>
            </w:pPr>
            <w:r w:rsidRPr="007F2532">
              <w:rPr>
                <w:rFonts w:asciiTheme="minorHAnsi" w:hAnsiTheme="minorHAnsi" w:cstheme="minorHAnsi"/>
                <w:color w:val="000000" w:themeColor="text1"/>
                <w:sz w:val="18"/>
                <w:szCs w:val="18"/>
                <w:lang w:eastAsia="de-DE"/>
              </w:rPr>
              <w:t xml:space="preserve">E </w:t>
            </w:r>
            <w:hyperlink r:id="rId7" w:history="1">
              <w:r w:rsidR="005602F0" w:rsidRPr="00810151">
                <w:rPr>
                  <w:rStyle w:val="Hyperlink"/>
                  <w:rFonts w:asciiTheme="minorHAnsi" w:hAnsiTheme="minorHAnsi" w:cstheme="minorHAnsi"/>
                  <w:sz w:val="18"/>
                  <w:szCs w:val="18"/>
                  <w:lang w:eastAsia="de-DE"/>
                </w:rPr>
                <w:t>andreas.farnleitner@kl.ac.at</w:t>
              </w:r>
            </w:hyperlink>
          </w:p>
          <w:p w14:paraId="4D11088B" w14:textId="299BC16C" w:rsidR="005602F0" w:rsidRPr="007F2532" w:rsidRDefault="007174FC" w:rsidP="00AA5B69">
            <w:pPr>
              <w:pStyle w:val="KeinLeerraum"/>
              <w:snapToGrid w:val="0"/>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a</w:t>
            </w:r>
            <w:r w:rsidR="005602F0">
              <w:rPr>
                <w:rFonts w:asciiTheme="minorHAnsi" w:hAnsiTheme="minorHAnsi" w:cstheme="minorHAnsi"/>
                <w:color w:val="000000" w:themeColor="text1"/>
                <w:sz w:val="18"/>
                <w:szCs w:val="18"/>
                <w:lang w:eastAsia="de-DE"/>
              </w:rPr>
              <w:t>lexander.kirschner@kl.ac.at</w:t>
            </w:r>
          </w:p>
          <w:p w14:paraId="0D4E834D" w14:textId="59F14D22" w:rsidR="009F553D" w:rsidRPr="00337235" w:rsidRDefault="00374924" w:rsidP="00AA5B69">
            <w:pPr>
              <w:pStyle w:val="KeinLeerraum"/>
              <w:snapToGrid w:val="0"/>
              <w:rPr>
                <w:rFonts w:asciiTheme="minorHAnsi" w:hAnsiTheme="minorHAnsi" w:cstheme="minorHAnsi"/>
                <w:color w:val="000000" w:themeColor="text1"/>
                <w:sz w:val="18"/>
                <w:szCs w:val="18"/>
                <w:lang w:eastAsia="de-DE"/>
              </w:rPr>
            </w:pPr>
            <w:r w:rsidRPr="00337235">
              <w:rPr>
                <w:rFonts w:asciiTheme="minorHAnsi" w:hAnsiTheme="minorHAnsi" w:cstheme="minorHAnsi"/>
                <w:color w:val="000000" w:themeColor="text1"/>
                <w:sz w:val="18"/>
                <w:szCs w:val="18"/>
                <w:lang w:eastAsia="de-DE"/>
              </w:rPr>
              <w:t xml:space="preserve">W </w:t>
            </w:r>
            <w:hyperlink r:id="rId8" w:history="1">
              <w:r w:rsidR="007174FC" w:rsidRPr="00337235">
                <w:rPr>
                  <w:rStyle w:val="Hyperlink"/>
                  <w:rFonts w:asciiTheme="minorHAnsi" w:hAnsiTheme="minorHAnsi" w:cstheme="minorHAnsi"/>
                  <w:sz w:val="18"/>
                  <w:szCs w:val="18"/>
                  <w:lang w:eastAsia="de-DE"/>
                </w:rPr>
                <w:t>https://www.kl.ac.at/</w:t>
              </w:r>
            </w:hyperlink>
            <w:r w:rsidR="007174FC" w:rsidRPr="00337235">
              <w:rPr>
                <w:rFonts w:asciiTheme="minorHAnsi" w:hAnsiTheme="minorHAnsi" w:cstheme="minorHAnsi"/>
                <w:color w:val="000000" w:themeColor="text1"/>
                <w:sz w:val="18"/>
                <w:szCs w:val="18"/>
                <w:lang w:eastAsia="de-DE"/>
              </w:rPr>
              <w:t>, www.waterandhealth.at</w:t>
            </w:r>
          </w:p>
        </w:tc>
        <w:tc>
          <w:tcPr>
            <w:tcW w:w="3037" w:type="dxa"/>
          </w:tcPr>
          <w:p w14:paraId="3BBE4CB4" w14:textId="77777777" w:rsidR="00652ED7" w:rsidRPr="009D0C4A" w:rsidRDefault="00652ED7" w:rsidP="00652ED7">
            <w:pPr>
              <w:pStyle w:val="KeinLeerraum"/>
              <w:snapToGrid w:val="0"/>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b/>
                <w:bCs/>
                <w:color w:val="000000" w:themeColor="text1"/>
                <w:sz w:val="18"/>
                <w:szCs w:val="18"/>
                <w:lang w:val="en-GB" w:eastAsia="de-DE"/>
              </w:rPr>
              <w:t xml:space="preserve">Karl Landsteiner </w:t>
            </w:r>
            <w:r>
              <w:rPr>
                <w:rFonts w:asciiTheme="minorHAnsi" w:hAnsiTheme="minorHAnsi" w:cstheme="minorHAnsi"/>
                <w:b/>
                <w:bCs/>
                <w:color w:val="000000" w:themeColor="text1"/>
                <w:sz w:val="18"/>
                <w:szCs w:val="18"/>
                <w:lang w:val="en-GB" w:eastAsia="de-DE"/>
              </w:rPr>
              <w:t>University of</w:t>
            </w:r>
            <w:r w:rsidRPr="009D0C4A">
              <w:rPr>
                <w:rFonts w:asciiTheme="minorHAnsi" w:hAnsiTheme="minorHAnsi" w:cstheme="minorHAnsi"/>
                <w:b/>
                <w:bCs/>
                <w:color w:val="000000" w:themeColor="text1"/>
                <w:sz w:val="18"/>
                <w:szCs w:val="18"/>
                <w:lang w:val="en-GB" w:eastAsia="de-DE"/>
              </w:rPr>
              <w:t xml:space="preserve"> </w:t>
            </w:r>
            <w:r>
              <w:rPr>
                <w:rFonts w:asciiTheme="minorHAnsi" w:hAnsiTheme="minorHAnsi" w:cstheme="minorHAnsi"/>
                <w:b/>
                <w:bCs/>
                <w:color w:val="000000" w:themeColor="text1"/>
                <w:sz w:val="18"/>
                <w:szCs w:val="18"/>
                <w:lang w:val="en-GB" w:eastAsia="de-DE"/>
              </w:rPr>
              <w:t>Health Sciences</w:t>
            </w:r>
          </w:p>
          <w:p w14:paraId="0E9160C6" w14:textId="77777777" w:rsidR="00652ED7" w:rsidRPr="009D0C4A" w:rsidRDefault="00652ED7" w:rsidP="00652ED7">
            <w:pPr>
              <w:pStyle w:val="KeinLeerraum"/>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Eva-Maria Gruber</w:t>
            </w:r>
          </w:p>
          <w:p w14:paraId="7A3A3510" w14:textId="77777777" w:rsidR="00652ED7" w:rsidRPr="000A28D1" w:rsidRDefault="00652ED7" w:rsidP="00652ED7">
            <w:pPr>
              <w:pStyle w:val="KeinLeerraum"/>
              <w:rPr>
                <w:rFonts w:cs="Calibri"/>
                <w:color w:val="000000" w:themeColor="text1"/>
                <w:sz w:val="18"/>
                <w:szCs w:val="18"/>
                <w:lang w:val="en-GB" w:eastAsia="de-DE"/>
              </w:rPr>
            </w:pPr>
            <w:r w:rsidRPr="000A28D1">
              <w:rPr>
                <w:rFonts w:cs="Calibri"/>
                <w:color w:val="000000" w:themeColor="text1"/>
                <w:sz w:val="18"/>
                <w:szCs w:val="18"/>
                <w:lang w:val="en-GB" w:eastAsia="de-DE"/>
              </w:rPr>
              <w:t>Communications, PR &amp; Marketing</w:t>
            </w:r>
          </w:p>
          <w:p w14:paraId="26129C4D"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Dr.-Karl-Dorrek-Straße 30 </w:t>
            </w:r>
          </w:p>
          <w:p w14:paraId="3303089F"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3500 Krems / Austria</w:t>
            </w:r>
          </w:p>
          <w:p w14:paraId="166E7CA7"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T +43 2732 72090 231</w:t>
            </w:r>
          </w:p>
          <w:p w14:paraId="27B0D1AF"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5056211</w:t>
            </w:r>
          </w:p>
          <w:p w14:paraId="4568F732" w14:textId="77777777" w:rsidR="00652ED7" w:rsidRPr="00D62359" w:rsidRDefault="00652ED7" w:rsidP="00652ED7">
            <w:pPr>
              <w:pStyle w:val="KeinLeerraum"/>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E evamaria.gruber@kl.ac.at</w:t>
            </w:r>
          </w:p>
          <w:p w14:paraId="3237B884" w14:textId="66E02416" w:rsidR="009F553D" w:rsidRPr="007F2532" w:rsidRDefault="00652ED7" w:rsidP="00652ED7">
            <w:pPr>
              <w:pStyle w:val="KeinLeerraum"/>
              <w:snapToGrid w:val="0"/>
              <w:rPr>
                <w:rFonts w:asciiTheme="minorHAnsi" w:hAnsiTheme="minorHAnsi" w:cstheme="minorHAnsi"/>
                <w:color w:val="000000" w:themeColor="text1"/>
                <w:sz w:val="18"/>
                <w:szCs w:val="18"/>
                <w:lang w:val="en-US" w:eastAsia="de-DE"/>
              </w:rPr>
            </w:pPr>
            <w:r w:rsidRPr="009D0C4A">
              <w:rPr>
                <w:rFonts w:asciiTheme="minorHAnsi" w:hAnsiTheme="minorHAnsi" w:cstheme="minorHAnsi"/>
                <w:color w:val="000000" w:themeColor="text1"/>
                <w:sz w:val="18"/>
                <w:szCs w:val="18"/>
                <w:lang w:val="en-GB" w:eastAsia="de-DE"/>
              </w:rPr>
              <w:t>W https://www.kl.ac.at/</w:t>
            </w:r>
          </w:p>
        </w:tc>
        <w:tc>
          <w:tcPr>
            <w:tcW w:w="3556" w:type="dxa"/>
          </w:tcPr>
          <w:p w14:paraId="1E935A6B" w14:textId="77777777" w:rsidR="00652ED7" w:rsidRPr="009D0C4A" w:rsidRDefault="00652ED7" w:rsidP="00652ED7">
            <w:pPr>
              <w:pStyle w:val="KeinLeerraum"/>
              <w:contextualSpacing/>
              <w:rPr>
                <w:rFonts w:asciiTheme="minorHAnsi" w:hAnsiTheme="minorHAnsi" w:cstheme="minorHAnsi"/>
                <w:b/>
                <w:bCs/>
                <w:color w:val="000000" w:themeColor="text1"/>
                <w:sz w:val="18"/>
                <w:szCs w:val="18"/>
                <w:lang w:val="en-GB" w:eastAsia="de-DE"/>
              </w:rPr>
            </w:pPr>
            <w:r>
              <w:rPr>
                <w:rFonts w:asciiTheme="minorHAnsi" w:hAnsiTheme="minorHAnsi" w:cstheme="minorHAnsi"/>
                <w:b/>
                <w:bCs/>
                <w:color w:val="000000" w:themeColor="text1"/>
                <w:sz w:val="18"/>
                <w:szCs w:val="18"/>
                <w:lang w:val="en-GB" w:eastAsia="de-DE"/>
              </w:rPr>
              <w:t>Copy Editing &amp; Distribution</w:t>
            </w:r>
          </w:p>
          <w:p w14:paraId="16008188" w14:textId="77777777" w:rsidR="00652ED7" w:rsidRPr="009D0C4A" w:rsidRDefault="00652ED7" w:rsidP="00652ED7">
            <w:pPr>
              <w:pStyle w:val="KeinLeerraum"/>
              <w:contextualSpacing/>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color w:val="000000" w:themeColor="text1"/>
                <w:sz w:val="18"/>
                <w:szCs w:val="18"/>
                <w:lang w:val="en-GB"/>
              </w:rPr>
              <w:t xml:space="preserve">PR&amp;D – Public Relations </w:t>
            </w:r>
            <w:r>
              <w:rPr>
                <w:rFonts w:asciiTheme="minorHAnsi" w:hAnsiTheme="minorHAnsi" w:cstheme="minorHAnsi"/>
                <w:color w:val="000000" w:themeColor="text1"/>
                <w:sz w:val="18"/>
                <w:szCs w:val="18"/>
                <w:lang w:val="en-GB"/>
              </w:rPr>
              <w:t>fo</w:t>
            </w:r>
            <w:r w:rsidRPr="009D0C4A">
              <w:rPr>
                <w:rFonts w:asciiTheme="minorHAnsi" w:hAnsiTheme="minorHAnsi" w:cstheme="minorHAnsi"/>
                <w:color w:val="000000" w:themeColor="text1"/>
                <w:sz w:val="18"/>
                <w:szCs w:val="18"/>
                <w:lang w:val="en-GB"/>
              </w:rPr>
              <w:t xml:space="preserve">r </w:t>
            </w:r>
            <w:r>
              <w:rPr>
                <w:rFonts w:asciiTheme="minorHAnsi" w:hAnsiTheme="minorHAnsi" w:cstheme="minorHAnsi"/>
                <w:color w:val="000000" w:themeColor="text1"/>
                <w:sz w:val="18"/>
                <w:szCs w:val="18"/>
                <w:lang w:val="en-GB"/>
              </w:rPr>
              <w:t>Research</w:t>
            </w:r>
            <w:r w:rsidRPr="009D0C4A">
              <w:rPr>
                <w:rFonts w:asciiTheme="minorHAnsi" w:hAnsiTheme="minorHAnsi" w:cstheme="minorHAnsi"/>
                <w:color w:val="000000" w:themeColor="text1"/>
                <w:sz w:val="18"/>
                <w:szCs w:val="18"/>
                <w:lang w:val="en-GB"/>
              </w:rPr>
              <w:t xml:space="preserve"> &amp; </w:t>
            </w:r>
            <w:r>
              <w:rPr>
                <w:rFonts w:asciiTheme="minorHAnsi" w:hAnsiTheme="minorHAnsi" w:cstheme="minorHAnsi"/>
                <w:color w:val="000000" w:themeColor="text1"/>
                <w:sz w:val="18"/>
                <w:szCs w:val="18"/>
                <w:lang w:val="en-GB"/>
              </w:rPr>
              <w:t>Education</w:t>
            </w:r>
          </w:p>
          <w:p w14:paraId="2C75FCE6" w14:textId="77777777" w:rsidR="00652ED7" w:rsidRPr="00D62359" w:rsidRDefault="00652ED7" w:rsidP="00652ED7">
            <w:pPr>
              <w:pStyle w:val="KeinLeerraum"/>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 Barbara Bauder</w:t>
            </w:r>
          </w:p>
          <w:p w14:paraId="4573C9C3" w14:textId="77777777" w:rsidR="00652ED7" w:rsidRPr="00D62359" w:rsidRDefault="00652ED7" w:rsidP="00652ED7">
            <w:pPr>
              <w:pStyle w:val="KeinLeerraum"/>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Kollersteig 68</w:t>
            </w:r>
          </w:p>
          <w:p w14:paraId="06101F40" w14:textId="77777777" w:rsidR="00652ED7" w:rsidRPr="00D62359" w:rsidRDefault="00652ED7" w:rsidP="00652ED7">
            <w:pPr>
              <w:pStyle w:val="KeinLeerraum"/>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3400 Klosterneuburg / Austria</w:t>
            </w:r>
          </w:p>
          <w:p w14:paraId="338B92D2" w14:textId="77777777" w:rsidR="00652ED7" w:rsidRPr="00D62359" w:rsidRDefault="00652ED7" w:rsidP="00652ED7">
            <w:pPr>
              <w:pStyle w:val="KeinLeerraum"/>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1576 350</w:t>
            </w:r>
          </w:p>
          <w:p w14:paraId="0C8C6174" w14:textId="77777777" w:rsidR="00652ED7" w:rsidRPr="00D62359" w:rsidRDefault="00652ED7" w:rsidP="00652ED7">
            <w:pPr>
              <w:pStyle w:val="KeinLeerraum"/>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E </w:t>
            </w:r>
            <w:hyperlink r:id="rId9" w:history="1">
              <w:r w:rsidRPr="00D62359">
                <w:rPr>
                  <w:rFonts w:asciiTheme="minorHAnsi" w:hAnsiTheme="minorHAnsi" w:cstheme="minorHAnsi"/>
                  <w:color w:val="000000" w:themeColor="text1"/>
                  <w:sz w:val="18"/>
                  <w:szCs w:val="18"/>
                  <w:lang w:val="de-AT" w:eastAsia="de-DE"/>
                </w:rPr>
                <w:t>bauder@prd.at</w:t>
              </w:r>
            </w:hyperlink>
          </w:p>
          <w:p w14:paraId="0083467B" w14:textId="77777777" w:rsidR="00652ED7" w:rsidRPr="00D62359" w:rsidRDefault="00652ED7" w:rsidP="00652ED7">
            <w:pPr>
              <w:pStyle w:val="KeinLeerraum"/>
              <w:snapToGrid w:val="0"/>
              <w:spacing w:line="200" w:lineRule="exact"/>
              <w:rPr>
                <w:rFonts w:cs="Calibri"/>
                <w:color w:val="000000" w:themeColor="text1"/>
                <w:sz w:val="18"/>
                <w:szCs w:val="18"/>
                <w:lang w:val="de-AT" w:eastAsia="de-DE"/>
              </w:rPr>
            </w:pPr>
            <w:r w:rsidRPr="00D62359">
              <w:rPr>
                <w:rFonts w:cs="Calibri"/>
                <w:color w:val="000000" w:themeColor="text1"/>
                <w:sz w:val="18"/>
                <w:szCs w:val="18"/>
                <w:lang w:val="de-AT" w:eastAsia="de-DE"/>
              </w:rPr>
              <w:t xml:space="preserve">L </w:t>
            </w:r>
            <w:hyperlink r:id="rId10" w:history="1">
              <w:r w:rsidRPr="00D62359">
                <w:rPr>
                  <w:rStyle w:val="Hyperlink"/>
                  <w:rFonts w:cs="Calibri"/>
                  <w:sz w:val="18"/>
                  <w:szCs w:val="18"/>
                  <w:lang w:val="de-AT" w:eastAsia="de-DE"/>
                </w:rPr>
                <w:t>https://www.linkedin.com/company/prd-public-relations-für-forschung-bildung</w:t>
              </w:r>
            </w:hyperlink>
          </w:p>
          <w:p w14:paraId="166AC772" w14:textId="47339E05" w:rsidR="009F553D" w:rsidRPr="007F2532" w:rsidRDefault="00652ED7" w:rsidP="00652ED7">
            <w:pPr>
              <w:pStyle w:val="KeinLeerraum"/>
              <w:snapToGrid w:val="0"/>
              <w:rPr>
                <w:rFonts w:asciiTheme="minorHAnsi" w:hAnsiTheme="minorHAnsi" w:cstheme="minorHAnsi"/>
                <w:color w:val="000000" w:themeColor="text1"/>
                <w:sz w:val="18"/>
                <w:szCs w:val="18"/>
                <w:lang w:val="en-US" w:eastAsia="de-DE"/>
              </w:rPr>
            </w:pPr>
            <w:r w:rsidRPr="009D0C4A">
              <w:rPr>
                <w:rFonts w:asciiTheme="minorHAnsi" w:hAnsiTheme="minorHAnsi" w:cstheme="minorHAnsi"/>
                <w:color w:val="000000" w:themeColor="text1"/>
                <w:sz w:val="18"/>
                <w:szCs w:val="18"/>
                <w:lang w:val="en-GB" w:eastAsia="de-DE"/>
              </w:rPr>
              <w:t xml:space="preserve">W </w:t>
            </w:r>
            <w:hyperlink r:id="rId11" w:history="1">
              <w:r w:rsidRPr="009D0C4A">
                <w:rPr>
                  <w:rStyle w:val="Hyperlink"/>
                  <w:rFonts w:asciiTheme="minorHAnsi" w:hAnsiTheme="minorHAnsi" w:cstheme="minorHAnsi"/>
                  <w:sz w:val="18"/>
                  <w:szCs w:val="18"/>
                  <w:lang w:val="en-GB" w:eastAsia="de-DE"/>
                </w:rPr>
                <w:t>https://www.prd.at/</w:t>
              </w:r>
            </w:hyperlink>
          </w:p>
        </w:tc>
      </w:tr>
    </w:tbl>
    <w:p w14:paraId="3DAF294E" w14:textId="656ACB95" w:rsidR="005602F0" w:rsidRPr="00DC6D2D" w:rsidRDefault="005602F0" w:rsidP="00AA5B69">
      <w:pPr>
        <w:rPr>
          <w:rFonts w:cstheme="minorHAnsi"/>
          <w:lang w:val="en-US"/>
        </w:rPr>
      </w:pPr>
    </w:p>
    <w:sectPr w:rsidR="005602F0" w:rsidRPr="00DC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11907535">
    <w:abstractNumId w:val="1"/>
  </w:num>
  <w:num w:numId="2" w16cid:durableId="559942208">
    <w:abstractNumId w:val="0"/>
  </w:num>
  <w:num w:numId="3" w16cid:durableId="211435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15975"/>
    <w:rsid w:val="00022ED7"/>
    <w:rsid w:val="000244A5"/>
    <w:rsid w:val="000249EE"/>
    <w:rsid w:val="000263BD"/>
    <w:rsid w:val="000328FB"/>
    <w:rsid w:val="000574FA"/>
    <w:rsid w:val="00057D11"/>
    <w:rsid w:val="00062C3D"/>
    <w:rsid w:val="00081BD1"/>
    <w:rsid w:val="0008732A"/>
    <w:rsid w:val="00091F92"/>
    <w:rsid w:val="000A0752"/>
    <w:rsid w:val="000A78BA"/>
    <w:rsid w:val="000A7E57"/>
    <w:rsid w:val="000B2F55"/>
    <w:rsid w:val="000B31E7"/>
    <w:rsid w:val="000B540C"/>
    <w:rsid w:val="000B728A"/>
    <w:rsid w:val="000D0D6D"/>
    <w:rsid w:val="000D5CE5"/>
    <w:rsid w:val="000D6F47"/>
    <w:rsid w:val="000F6455"/>
    <w:rsid w:val="000F6A06"/>
    <w:rsid w:val="0010426B"/>
    <w:rsid w:val="001065D0"/>
    <w:rsid w:val="001102C7"/>
    <w:rsid w:val="00115B89"/>
    <w:rsid w:val="00117559"/>
    <w:rsid w:val="001258C9"/>
    <w:rsid w:val="00125A74"/>
    <w:rsid w:val="0014247B"/>
    <w:rsid w:val="00142936"/>
    <w:rsid w:val="0015338D"/>
    <w:rsid w:val="00155D39"/>
    <w:rsid w:val="00173B0E"/>
    <w:rsid w:val="00176B78"/>
    <w:rsid w:val="00177E49"/>
    <w:rsid w:val="0018740B"/>
    <w:rsid w:val="00187C91"/>
    <w:rsid w:val="00197AD2"/>
    <w:rsid w:val="001B0EEF"/>
    <w:rsid w:val="001C43E8"/>
    <w:rsid w:val="001C4C47"/>
    <w:rsid w:val="001D1A41"/>
    <w:rsid w:val="001D61D9"/>
    <w:rsid w:val="001E04B9"/>
    <w:rsid w:val="001E5828"/>
    <w:rsid w:val="001E5AA7"/>
    <w:rsid w:val="001F168E"/>
    <w:rsid w:val="001F4B60"/>
    <w:rsid w:val="002035B8"/>
    <w:rsid w:val="00205E61"/>
    <w:rsid w:val="00247C2A"/>
    <w:rsid w:val="002541A9"/>
    <w:rsid w:val="00276F90"/>
    <w:rsid w:val="00277F29"/>
    <w:rsid w:val="00284A38"/>
    <w:rsid w:val="00284F00"/>
    <w:rsid w:val="002A1572"/>
    <w:rsid w:val="002A341E"/>
    <w:rsid w:val="002A3943"/>
    <w:rsid w:val="002B0728"/>
    <w:rsid w:val="002B4D90"/>
    <w:rsid w:val="002C4971"/>
    <w:rsid w:val="002D3D4F"/>
    <w:rsid w:val="002E0FD4"/>
    <w:rsid w:val="002E2BF0"/>
    <w:rsid w:val="002F5914"/>
    <w:rsid w:val="00306BBD"/>
    <w:rsid w:val="003102DD"/>
    <w:rsid w:val="0031450A"/>
    <w:rsid w:val="00316294"/>
    <w:rsid w:val="003179DD"/>
    <w:rsid w:val="0032556C"/>
    <w:rsid w:val="00337235"/>
    <w:rsid w:val="00345B0D"/>
    <w:rsid w:val="00347EB1"/>
    <w:rsid w:val="003565C1"/>
    <w:rsid w:val="00357A23"/>
    <w:rsid w:val="00357D7A"/>
    <w:rsid w:val="00363460"/>
    <w:rsid w:val="00374924"/>
    <w:rsid w:val="0037628C"/>
    <w:rsid w:val="00384E66"/>
    <w:rsid w:val="003B1C2C"/>
    <w:rsid w:val="003C54FC"/>
    <w:rsid w:val="00415157"/>
    <w:rsid w:val="00417128"/>
    <w:rsid w:val="0043343A"/>
    <w:rsid w:val="00437D0D"/>
    <w:rsid w:val="00443642"/>
    <w:rsid w:val="00447B0F"/>
    <w:rsid w:val="004527E9"/>
    <w:rsid w:val="00476C54"/>
    <w:rsid w:val="00482898"/>
    <w:rsid w:val="00483EF0"/>
    <w:rsid w:val="004C4101"/>
    <w:rsid w:val="004E4067"/>
    <w:rsid w:val="004E7660"/>
    <w:rsid w:val="004F1D84"/>
    <w:rsid w:val="004F3B08"/>
    <w:rsid w:val="005051BC"/>
    <w:rsid w:val="005129F9"/>
    <w:rsid w:val="0051679A"/>
    <w:rsid w:val="00542FA1"/>
    <w:rsid w:val="005461AC"/>
    <w:rsid w:val="00553F86"/>
    <w:rsid w:val="00554B94"/>
    <w:rsid w:val="00554BDD"/>
    <w:rsid w:val="005570B3"/>
    <w:rsid w:val="005602F0"/>
    <w:rsid w:val="00563437"/>
    <w:rsid w:val="0056599B"/>
    <w:rsid w:val="00574239"/>
    <w:rsid w:val="005844A1"/>
    <w:rsid w:val="005B3414"/>
    <w:rsid w:val="005B401A"/>
    <w:rsid w:val="005B6E5F"/>
    <w:rsid w:val="005C0283"/>
    <w:rsid w:val="005C2910"/>
    <w:rsid w:val="005E20AA"/>
    <w:rsid w:val="005E658C"/>
    <w:rsid w:val="00611679"/>
    <w:rsid w:val="00614F58"/>
    <w:rsid w:val="006212F9"/>
    <w:rsid w:val="00622CF1"/>
    <w:rsid w:val="00624BDE"/>
    <w:rsid w:val="006428E9"/>
    <w:rsid w:val="0064631C"/>
    <w:rsid w:val="00650402"/>
    <w:rsid w:val="00651136"/>
    <w:rsid w:val="00651248"/>
    <w:rsid w:val="00651408"/>
    <w:rsid w:val="00652ED7"/>
    <w:rsid w:val="006536FB"/>
    <w:rsid w:val="00661128"/>
    <w:rsid w:val="006665E4"/>
    <w:rsid w:val="00672111"/>
    <w:rsid w:val="00674BDE"/>
    <w:rsid w:val="006769F0"/>
    <w:rsid w:val="0069307B"/>
    <w:rsid w:val="006935B3"/>
    <w:rsid w:val="006A1ECE"/>
    <w:rsid w:val="006B2128"/>
    <w:rsid w:val="006B5DDE"/>
    <w:rsid w:val="006C0525"/>
    <w:rsid w:val="006D50F3"/>
    <w:rsid w:val="006E54F4"/>
    <w:rsid w:val="006F4A98"/>
    <w:rsid w:val="006F5DB1"/>
    <w:rsid w:val="00715240"/>
    <w:rsid w:val="0071610C"/>
    <w:rsid w:val="007174FC"/>
    <w:rsid w:val="00723A5A"/>
    <w:rsid w:val="00724F94"/>
    <w:rsid w:val="00734807"/>
    <w:rsid w:val="00737BE0"/>
    <w:rsid w:val="007407CC"/>
    <w:rsid w:val="007564E3"/>
    <w:rsid w:val="0077062D"/>
    <w:rsid w:val="007715DE"/>
    <w:rsid w:val="0077365F"/>
    <w:rsid w:val="00777313"/>
    <w:rsid w:val="00781CFC"/>
    <w:rsid w:val="00783E22"/>
    <w:rsid w:val="00793F2A"/>
    <w:rsid w:val="007A2C1B"/>
    <w:rsid w:val="007B131C"/>
    <w:rsid w:val="007C2362"/>
    <w:rsid w:val="007C28D0"/>
    <w:rsid w:val="007D4E45"/>
    <w:rsid w:val="007E62ED"/>
    <w:rsid w:val="007F2532"/>
    <w:rsid w:val="008115D6"/>
    <w:rsid w:val="008153A9"/>
    <w:rsid w:val="0082077C"/>
    <w:rsid w:val="0082500E"/>
    <w:rsid w:val="008306D5"/>
    <w:rsid w:val="00832FA5"/>
    <w:rsid w:val="008454A9"/>
    <w:rsid w:val="0085306E"/>
    <w:rsid w:val="00860E3C"/>
    <w:rsid w:val="00882DEE"/>
    <w:rsid w:val="008854F6"/>
    <w:rsid w:val="00885CB6"/>
    <w:rsid w:val="008A19F9"/>
    <w:rsid w:val="008C4236"/>
    <w:rsid w:val="008D46A2"/>
    <w:rsid w:val="008F307D"/>
    <w:rsid w:val="008F4090"/>
    <w:rsid w:val="00900F49"/>
    <w:rsid w:val="00904F74"/>
    <w:rsid w:val="00913A5C"/>
    <w:rsid w:val="00913BFF"/>
    <w:rsid w:val="009351C7"/>
    <w:rsid w:val="0094038E"/>
    <w:rsid w:val="0094140C"/>
    <w:rsid w:val="00942BC5"/>
    <w:rsid w:val="00944316"/>
    <w:rsid w:val="00946CE9"/>
    <w:rsid w:val="0094752D"/>
    <w:rsid w:val="00973537"/>
    <w:rsid w:val="0098202B"/>
    <w:rsid w:val="009852D5"/>
    <w:rsid w:val="009917DB"/>
    <w:rsid w:val="0099464C"/>
    <w:rsid w:val="009A73B3"/>
    <w:rsid w:val="009C0002"/>
    <w:rsid w:val="009C0161"/>
    <w:rsid w:val="009C074C"/>
    <w:rsid w:val="009D2917"/>
    <w:rsid w:val="009D31F8"/>
    <w:rsid w:val="009E7313"/>
    <w:rsid w:val="009F112E"/>
    <w:rsid w:val="009F1C3C"/>
    <w:rsid w:val="009F553D"/>
    <w:rsid w:val="00A125AC"/>
    <w:rsid w:val="00A17F52"/>
    <w:rsid w:val="00A20ADB"/>
    <w:rsid w:val="00A2119A"/>
    <w:rsid w:val="00A23637"/>
    <w:rsid w:val="00A3418A"/>
    <w:rsid w:val="00A346F7"/>
    <w:rsid w:val="00A46ABF"/>
    <w:rsid w:val="00A70841"/>
    <w:rsid w:val="00A760C7"/>
    <w:rsid w:val="00A766C9"/>
    <w:rsid w:val="00A84F05"/>
    <w:rsid w:val="00A878E8"/>
    <w:rsid w:val="00AA5B69"/>
    <w:rsid w:val="00AC44D6"/>
    <w:rsid w:val="00AD4D11"/>
    <w:rsid w:val="00AF57DD"/>
    <w:rsid w:val="00B000FB"/>
    <w:rsid w:val="00B1129A"/>
    <w:rsid w:val="00B115BC"/>
    <w:rsid w:val="00B22B93"/>
    <w:rsid w:val="00B302CE"/>
    <w:rsid w:val="00B42EA4"/>
    <w:rsid w:val="00B46987"/>
    <w:rsid w:val="00B5433C"/>
    <w:rsid w:val="00B5748E"/>
    <w:rsid w:val="00B634CE"/>
    <w:rsid w:val="00B6461F"/>
    <w:rsid w:val="00B7555B"/>
    <w:rsid w:val="00B8086B"/>
    <w:rsid w:val="00B80C9E"/>
    <w:rsid w:val="00BA0425"/>
    <w:rsid w:val="00BB03F6"/>
    <w:rsid w:val="00BB5A52"/>
    <w:rsid w:val="00BC15D9"/>
    <w:rsid w:val="00BE2C81"/>
    <w:rsid w:val="00C0688A"/>
    <w:rsid w:val="00C14429"/>
    <w:rsid w:val="00C22DBB"/>
    <w:rsid w:val="00C2568D"/>
    <w:rsid w:val="00C503A6"/>
    <w:rsid w:val="00C5142A"/>
    <w:rsid w:val="00C56C21"/>
    <w:rsid w:val="00C61F3E"/>
    <w:rsid w:val="00C63A97"/>
    <w:rsid w:val="00C6632E"/>
    <w:rsid w:val="00C74CAD"/>
    <w:rsid w:val="00CB2844"/>
    <w:rsid w:val="00CC7FE5"/>
    <w:rsid w:val="00CD4AE3"/>
    <w:rsid w:val="00CE12F5"/>
    <w:rsid w:val="00CE3013"/>
    <w:rsid w:val="00D011FE"/>
    <w:rsid w:val="00D621A3"/>
    <w:rsid w:val="00D73D09"/>
    <w:rsid w:val="00D75B62"/>
    <w:rsid w:val="00D7786A"/>
    <w:rsid w:val="00D865B3"/>
    <w:rsid w:val="00D86C74"/>
    <w:rsid w:val="00D9278D"/>
    <w:rsid w:val="00D94F69"/>
    <w:rsid w:val="00D96B72"/>
    <w:rsid w:val="00D9703B"/>
    <w:rsid w:val="00DA2E42"/>
    <w:rsid w:val="00DA78E3"/>
    <w:rsid w:val="00DB7031"/>
    <w:rsid w:val="00DC0A2F"/>
    <w:rsid w:val="00DC0DCA"/>
    <w:rsid w:val="00DC6D2D"/>
    <w:rsid w:val="00DD122E"/>
    <w:rsid w:val="00DF0694"/>
    <w:rsid w:val="00DF45CD"/>
    <w:rsid w:val="00E1059F"/>
    <w:rsid w:val="00E364D0"/>
    <w:rsid w:val="00E445A7"/>
    <w:rsid w:val="00E455C0"/>
    <w:rsid w:val="00E465E3"/>
    <w:rsid w:val="00E473C9"/>
    <w:rsid w:val="00E5376F"/>
    <w:rsid w:val="00E54C38"/>
    <w:rsid w:val="00E54C50"/>
    <w:rsid w:val="00E60B6D"/>
    <w:rsid w:val="00E65B80"/>
    <w:rsid w:val="00E92AE5"/>
    <w:rsid w:val="00EB12FA"/>
    <w:rsid w:val="00EB3563"/>
    <w:rsid w:val="00EB64A9"/>
    <w:rsid w:val="00EB662B"/>
    <w:rsid w:val="00EB75D9"/>
    <w:rsid w:val="00EC2B80"/>
    <w:rsid w:val="00ED1DC6"/>
    <w:rsid w:val="00ED3AE6"/>
    <w:rsid w:val="00ED6DD4"/>
    <w:rsid w:val="00ED6F96"/>
    <w:rsid w:val="00EF4D30"/>
    <w:rsid w:val="00EF7D31"/>
    <w:rsid w:val="00F10687"/>
    <w:rsid w:val="00F24462"/>
    <w:rsid w:val="00F273C8"/>
    <w:rsid w:val="00F357C7"/>
    <w:rsid w:val="00F426E8"/>
    <w:rsid w:val="00F574A3"/>
    <w:rsid w:val="00F61351"/>
    <w:rsid w:val="00F6144F"/>
    <w:rsid w:val="00F663FD"/>
    <w:rsid w:val="00F708C9"/>
    <w:rsid w:val="00F74DD3"/>
    <w:rsid w:val="00F80482"/>
    <w:rsid w:val="00F80752"/>
    <w:rsid w:val="00F86314"/>
    <w:rsid w:val="00F91E49"/>
    <w:rsid w:val="00FB7958"/>
    <w:rsid w:val="00FC40C4"/>
    <w:rsid w:val="00FD0B32"/>
    <w:rsid w:val="00FD362A"/>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A0DA"/>
  <w15:docId w15:val="{11383FF2-C3BA-7F43-91DD-D238C1F1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F553D"/>
    <w:rPr>
      <w:rFonts w:ascii="Calibri" w:eastAsia="Calibri" w:hAnsi="Calibri" w:cs="Times New Roman"/>
      <w:sz w:val="22"/>
      <w:szCs w:val="22"/>
      <w:lang w:val="de-DE"/>
    </w:rPr>
  </w:style>
  <w:style w:type="paragraph" w:styleId="StandardWeb">
    <w:name w:val="Normal (Web)"/>
    <w:basedOn w:val="Standard"/>
    <w:uiPriority w:val="99"/>
    <w:unhideWhenUsed/>
    <w:rsid w:val="009F553D"/>
    <w:rPr>
      <w:rFonts w:ascii="Times New Roman" w:eastAsia="Times New Roman" w:hAnsi="Times New Roman" w:cs="Times New Roman"/>
      <w:lang w:val="en-US"/>
    </w:rPr>
  </w:style>
  <w:style w:type="table" w:styleId="Tabellenraster">
    <w:name w:val="Table Grid"/>
    <w:basedOn w:val="NormaleTabelle"/>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F553D"/>
    <w:rPr>
      <w:color w:val="0000FF"/>
      <w:u w:val="single"/>
    </w:rPr>
  </w:style>
  <w:style w:type="paragraph" w:styleId="berarbeitung">
    <w:name w:val="Revision"/>
    <w:hidden/>
    <w:uiPriority w:val="99"/>
    <w:semiHidden/>
    <w:rsid w:val="00B46987"/>
  </w:style>
  <w:style w:type="character" w:customStyle="1" w:styleId="berschrift1Zchn">
    <w:name w:val="Überschrift 1 Zchn"/>
    <w:basedOn w:val="Absatz-Standardschriftart"/>
    <w:link w:val="berschrift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Standard"/>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6A1ECE"/>
  </w:style>
  <w:style w:type="character" w:styleId="Kommentarzeichen">
    <w:name w:val="annotation reference"/>
    <w:basedOn w:val="Absatz-Standardschriftart"/>
    <w:uiPriority w:val="99"/>
    <w:semiHidden/>
    <w:unhideWhenUsed/>
    <w:rsid w:val="000574FA"/>
    <w:rPr>
      <w:sz w:val="16"/>
      <w:szCs w:val="16"/>
    </w:rPr>
  </w:style>
  <w:style w:type="paragraph" w:styleId="Kommentartext">
    <w:name w:val="annotation text"/>
    <w:basedOn w:val="Standard"/>
    <w:link w:val="KommentartextZchn"/>
    <w:uiPriority w:val="99"/>
    <w:semiHidden/>
    <w:unhideWhenUsed/>
    <w:rsid w:val="000574FA"/>
    <w:rPr>
      <w:sz w:val="20"/>
      <w:szCs w:val="20"/>
    </w:rPr>
  </w:style>
  <w:style w:type="character" w:customStyle="1" w:styleId="KommentartextZchn">
    <w:name w:val="Kommentartext Zchn"/>
    <w:basedOn w:val="Absatz-Standardschriftart"/>
    <w:link w:val="Kommentartext"/>
    <w:uiPriority w:val="99"/>
    <w:semiHidden/>
    <w:rsid w:val="000574FA"/>
    <w:rPr>
      <w:sz w:val="20"/>
      <w:szCs w:val="20"/>
    </w:rPr>
  </w:style>
  <w:style w:type="paragraph" w:styleId="Kommentarthema">
    <w:name w:val="annotation subject"/>
    <w:basedOn w:val="Kommentartext"/>
    <w:next w:val="Kommentartext"/>
    <w:link w:val="KommentarthemaZchn"/>
    <w:uiPriority w:val="99"/>
    <w:semiHidden/>
    <w:unhideWhenUsed/>
    <w:rsid w:val="000574FA"/>
    <w:rPr>
      <w:b/>
      <w:bCs/>
    </w:rPr>
  </w:style>
  <w:style w:type="character" w:customStyle="1" w:styleId="KommentarthemaZchn">
    <w:name w:val="Kommentarthema Zchn"/>
    <w:basedOn w:val="KommentartextZchn"/>
    <w:link w:val="Kommentarthema"/>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customStyle="1" w:styleId="NichtaufgelsteErwhnung1">
    <w:name w:val="Nicht aufgelöste Erwähnung1"/>
    <w:basedOn w:val="Absatz-Standardschriftart"/>
    <w:uiPriority w:val="99"/>
    <w:semiHidden/>
    <w:unhideWhenUsed/>
    <w:rsid w:val="001F4B60"/>
    <w:rPr>
      <w:color w:val="605E5C"/>
      <w:shd w:val="clear" w:color="auto" w:fill="E1DFDD"/>
    </w:rPr>
  </w:style>
  <w:style w:type="character" w:styleId="BesuchterLink">
    <w:name w:val="FollowedHyperlink"/>
    <w:basedOn w:val="Absatz-Standardschriftart"/>
    <w:uiPriority w:val="99"/>
    <w:semiHidden/>
    <w:unhideWhenUsed/>
    <w:rsid w:val="00D7786A"/>
    <w:rPr>
      <w:color w:val="954F72" w:themeColor="followedHyperlink"/>
      <w:u w:val="single"/>
    </w:rPr>
  </w:style>
  <w:style w:type="paragraph" w:styleId="Sprechblasentext">
    <w:name w:val="Balloon Text"/>
    <w:basedOn w:val="Standard"/>
    <w:link w:val="SprechblasentextZchn"/>
    <w:uiPriority w:val="99"/>
    <w:semiHidden/>
    <w:unhideWhenUsed/>
    <w:rsid w:val="00EB75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s.farnleitner@kl.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andhealth.at/" TargetMode="External"/><Relationship Id="rId11" Type="http://schemas.openxmlformats.org/officeDocument/2006/relationships/hyperlink" Target="https://www.prd.at/" TargetMode="External"/><Relationship Id="rId5" Type="http://schemas.openxmlformats.org/officeDocument/2006/relationships/hyperlink" Target="http://www.kl.ac.at/en" TargetMode="External"/><Relationship Id="rId10" Type="http://schemas.openxmlformats.org/officeDocument/2006/relationships/hyperlink" Target="https://www.linkedin.com/company/prd-public-relations-f&#252;r-forschung-bildung" TargetMode="External"/><Relationship Id="rId4" Type="http://schemas.openxmlformats.org/officeDocument/2006/relationships/webSettings" Target="webSettings.xml"/><Relationship Id="rId9" Type="http://schemas.openxmlformats.org/officeDocument/2006/relationships/hyperlink" Target="file:////Volumes/!PR&amp;D/!Bildung/Kunden_aktiv/Karl_Landsteiner_Privatuni/2018:19/PAs/4%20PA%20Brustkrebs%20(Podar)/Entwu&#776;rfe/paschinger@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8840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C. Jelitto</dc:creator>
  <cp:lastModifiedBy>Eva-Maria Gruber</cp:lastModifiedBy>
  <cp:revision>4</cp:revision>
  <cp:lastPrinted>2024-04-24T15:40:00Z</cp:lastPrinted>
  <dcterms:created xsi:type="dcterms:W3CDTF">2024-05-07T10:47:00Z</dcterms:created>
  <dcterms:modified xsi:type="dcterms:W3CDTF">2024-05-08T07:05:00Z</dcterms:modified>
</cp:coreProperties>
</file>