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F147" w14:textId="77777777" w:rsidR="0058760C" w:rsidRDefault="00013BEB" w:rsidP="00BB3CC3">
      <w:pPr>
        <w:spacing w:line="360" w:lineRule="auto"/>
        <w:jc w:val="both"/>
        <w:rPr>
          <w:rFonts w:cstheme="minorHAnsi"/>
          <w:b/>
          <w:bCs/>
          <w:sz w:val="28"/>
          <w:szCs w:val="28"/>
          <w:lang w:val="de-DE"/>
        </w:rPr>
      </w:pPr>
      <w:r w:rsidRPr="00F116B3">
        <w:rPr>
          <w:rFonts w:cstheme="minorHAnsi"/>
          <w:b/>
          <w:bCs/>
          <w:sz w:val="28"/>
          <w:szCs w:val="28"/>
          <w:lang w:val="de-DE"/>
        </w:rPr>
        <w:t>PRESSEAUSSENDUN</w:t>
      </w:r>
      <w:r w:rsidR="0058760C">
        <w:rPr>
          <w:rFonts w:cstheme="minorHAnsi"/>
          <w:b/>
          <w:bCs/>
          <w:sz w:val="28"/>
          <w:szCs w:val="28"/>
          <w:lang w:val="de-DE"/>
        </w:rPr>
        <w:t>G</w:t>
      </w:r>
    </w:p>
    <w:p w14:paraId="0F05C903" w14:textId="081B5E68" w:rsidR="00722BA7" w:rsidRPr="00BB3CC3" w:rsidRDefault="00722BA7" w:rsidP="00BB3CC3">
      <w:pPr>
        <w:spacing w:line="360" w:lineRule="auto"/>
        <w:jc w:val="both"/>
        <w:rPr>
          <w:rStyle w:val="Fett"/>
          <w:lang w:val="de-AT"/>
        </w:rPr>
      </w:pPr>
    </w:p>
    <w:p w14:paraId="2642BF7A" w14:textId="63843C4E" w:rsidR="00097FE2" w:rsidRDefault="00097FE2" w:rsidP="00B45480">
      <w:pPr>
        <w:spacing w:line="320" w:lineRule="exact"/>
        <w:rPr>
          <w:rStyle w:val="cf01"/>
          <w:rFonts w:ascii="Calibri" w:hAnsi="Calibri" w:cs="Calibri"/>
          <w:b/>
          <w:bCs/>
          <w:sz w:val="24"/>
          <w:szCs w:val="24"/>
        </w:rPr>
      </w:pPr>
      <w:r w:rsidRPr="00B45480">
        <w:rPr>
          <w:rStyle w:val="cf01"/>
          <w:rFonts w:ascii="Calibri" w:hAnsi="Calibri" w:cs="Calibri"/>
          <w:b/>
          <w:bCs/>
          <w:sz w:val="24"/>
          <w:szCs w:val="24"/>
        </w:rPr>
        <w:t xml:space="preserve">KL-Studie zeigt: Mehr Aufklärung und bessere Nachsorge </w:t>
      </w:r>
      <w:r w:rsidR="001500D2">
        <w:rPr>
          <w:rStyle w:val="cf01"/>
          <w:rFonts w:ascii="Calibri" w:hAnsi="Calibri" w:cs="Calibri"/>
          <w:b/>
          <w:bCs/>
          <w:sz w:val="24"/>
          <w:szCs w:val="24"/>
        </w:rPr>
        <w:t>nach</w:t>
      </w:r>
      <w:r w:rsidRPr="00B45480">
        <w:rPr>
          <w:rStyle w:val="cf01"/>
          <w:rFonts w:ascii="Calibri" w:hAnsi="Calibri" w:cs="Calibri"/>
          <w:b/>
          <w:bCs/>
          <w:sz w:val="24"/>
          <w:szCs w:val="24"/>
        </w:rPr>
        <w:t xml:space="preserve"> Schwangerschafts</w:t>
      </w:r>
      <w:r>
        <w:rPr>
          <w:rStyle w:val="cf01"/>
          <w:rFonts w:ascii="Calibri" w:hAnsi="Calibri" w:cs="Calibri"/>
          <w:b/>
          <w:bCs/>
          <w:sz w:val="24"/>
          <w:szCs w:val="24"/>
        </w:rPr>
        <w:t>-</w:t>
      </w:r>
      <w:r w:rsidR="001500D2">
        <w:rPr>
          <w:rStyle w:val="cf01"/>
          <w:rFonts w:ascii="Calibri" w:hAnsi="Calibri" w:cs="Calibri"/>
          <w:b/>
          <w:bCs/>
          <w:sz w:val="24"/>
          <w:szCs w:val="24"/>
        </w:rPr>
        <w:t xml:space="preserve">erkrankungen </w:t>
      </w:r>
      <w:r w:rsidRPr="00B45480">
        <w:rPr>
          <w:rStyle w:val="cf01"/>
          <w:rFonts w:ascii="Calibri" w:hAnsi="Calibri" w:cs="Calibri"/>
          <w:b/>
          <w:bCs/>
          <w:sz w:val="24"/>
          <w:szCs w:val="24"/>
        </w:rPr>
        <w:t xml:space="preserve">notwendig </w:t>
      </w:r>
    </w:p>
    <w:p w14:paraId="042BD023" w14:textId="77777777" w:rsidR="00B45480" w:rsidRDefault="00B45480" w:rsidP="00B45480">
      <w:pPr>
        <w:spacing w:line="320" w:lineRule="exact"/>
        <w:rPr>
          <w:b/>
          <w:bCs/>
          <w:lang w:val="de-AT"/>
        </w:rPr>
      </w:pPr>
    </w:p>
    <w:p w14:paraId="271544BD" w14:textId="630A5B1E" w:rsidR="00E07AD6" w:rsidRPr="00BB3CC3" w:rsidRDefault="00722BA7" w:rsidP="00B45480">
      <w:pPr>
        <w:spacing w:line="320" w:lineRule="exact"/>
        <w:rPr>
          <w:rStyle w:val="Fett"/>
          <w:lang w:val="de-AT"/>
        </w:rPr>
      </w:pPr>
      <w:r w:rsidRPr="00BB3CC3">
        <w:rPr>
          <w:rStyle w:val="Fett"/>
          <w:lang w:val="de-AT"/>
        </w:rPr>
        <w:t xml:space="preserve">Eine Analyse der aktuellen Praxis und des Bewusstseins </w:t>
      </w:r>
      <w:r w:rsidR="00E07AD6" w:rsidRPr="00BB3CC3">
        <w:rPr>
          <w:rStyle w:val="Fett"/>
          <w:lang w:val="de-AT"/>
        </w:rPr>
        <w:t>von Langzeitfolgen nach</w:t>
      </w:r>
      <w:r w:rsidRPr="00BB3CC3">
        <w:rPr>
          <w:rStyle w:val="Fett"/>
          <w:lang w:val="de-AT"/>
        </w:rPr>
        <w:t xml:space="preserve"> </w:t>
      </w:r>
      <w:r w:rsidR="001500D2" w:rsidRPr="00BB3CC3">
        <w:rPr>
          <w:rStyle w:val="Fett"/>
          <w:lang w:val="de-AT"/>
        </w:rPr>
        <w:t>Schwangerschafts</w:t>
      </w:r>
      <w:r w:rsidR="001500D2">
        <w:rPr>
          <w:rStyle w:val="Fett"/>
          <w:lang w:val="de-AT"/>
        </w:rPr>
        <w:t>erkrankungen</w:t>
      </w:r>
    </w:p>
    <w:p w14:paraId="55673838" w14:textId="77777777" w:rsidR="00722BA7" w:rsidRPr="00BB3CC3" w:rsidRDefault="00722BA7" w:rsidP="00BB3CC3">
      <w:pPr>
        <w:spacing w:line="320" w:lineRule="exact"/>
        <w:jc w:val="both"/>
        <w:rPr>
          <w:rFonts w:cstheme="minorHAnsi"/>
          <w:b/>
          <w:bCs/>
          <w:sz w:val="28"/>
          <w:szCs w:val="28"/>
          <w:lang w:val="de-DE"/>
        </w:rPr>
      </w:pPr>
    </w:p>
    <w:p w14:paraId="258A41EB" w14:textId="6CC4751B" w:rsidR="00722BA7" w:rsidRPr="00BB3CC3" w:rsidRDefault="00603AB5" w:rsidP="00BB3CC3">
      <w:pPr>
        <w:spacing w:line="320" w:lineRule="exact"/>
        <w:jc w:val="both"/>
        <w:rPr>
          <w:b/>
          <w:bCs/>
          <w:lang w:val="de-AT"/>
        </w:rPr>
      </w:pPr>
      <w:r w:rsidRPr="00BB3CC3">
        <w:rPr>
          <w:rFonts w:cstheme="minorHAnsi"/>
          <w:b/>
          <w:bCs/>
          <w:lang w:val="de-DE"/>
        </w:rPr>
        <w:t xml:space="preserve">Krems (Österreich), </w:t>
      </w:r>
      <w:r w:rsidR="001F3F00">
        <w:rPr>
          <w:rFonts w:cstheme="minorHAnsi"/>
          <w:b/>
          <w:bCs/>
          <w:lang w:val="de-DE"/>
        </w:rPr>
        <w:t xml:space="preserve">16.04. </w:t>
      </w:r>
      <w:r w:rsidRPr="00BB3CC3">
        <w:rPr>
          <w:rFonts w:cstheme="minorHAnsi"/>
          <w:b/>
          <w:bCs/>
          <w:lang w:val="de-DE"/>
        </w:rPr>
        <w:t>202</w:t>
      </w:r>
      <w:r w:rsidR="0016375D" w:rsidRPr="00BB3CC3">
        <w:rPr>
          <w:rFonts w:cstheme="minorHAnsi"/>
          <w:b/>
          <w:bCs/>
          <w:lang w:val="de-DE"/>
        </w:rPr>
        <w:t>4</w:t>
      </w:r>
      <w:r w:rsidRPr="00BB3CC3">
        <w:rPr>
          <w:rFonts w:cstheme="minorHAnsi"/>
          <w:b/>
          <w:bCs/>
          <w:lang w:val="de-DE"/>
        </w:rPr>
        <w:t xml:space="preserve">: </w:t>
      </w:r>
      <w:r w:rsidR="00722BA7" w:rsidRPr="00BB3CC3">
        <w:rPr>
          <w:b/>
          <w:bCs/>
          <w:lang w:val="de-AT"/>
        </w:rPr>
        <w:t xml:space="preserve">Eine Studie der Karl Landsteiner Privatuniversität </w:t>
      </w:r>
      <w:r w:rsidR="00FD629A">
        <w:rPr>
          <w:b/>
          <w:bCs/>
          <w:lang w:val="de-AT"/>
        </w:rPr>
        <w:t>für Gesundheitswissenschaften (</w:t>
      </w:r>
      <w:proofErr w:type="gramStart"/>
      <w:r w:rsidR="00FD629A">
        <w:rPr>
          <w:b/>
          <w:bCs/>
          <w:lang w:val="de-AT"/>
        </w:rPr>
        <w:t>KL Krems</w:t>
      </w:r>
      <w:proofErr w:type="gramEnd"/>
      <w:r w:rsidR="00FD629A">
        <w:rPr>
          <w:b/>
          <w:bCs/>
          <w:lang w:val="de-AT"/>
        </w:rPr>
        <w:t xml:space="preserve">) </w:t>
      </w:r>
      <w:r w:rsidR="00722BA7" w:rsidRPr="00BB3CC3">
        <w:rPr>
          <w:b/>
          <w:bCs/>
          <w:lang w:val="de-AT"/>
        </w:rPr>
        <w:t>zeigt den dringenden Bedarf für eine verbesserte Betreuung und Aufklärung von Frauen nach hypertensive</w:t>
      </w:r>
      <w:r w:rsidR="007F7CBE" w:rsidRPr="00BB3CC3">
        <w:rPr>
          <w:b/>
          <w:bCs/>
          <w:lang w:val="de-AT"/>
        </w:rPr>
        <w:t>n</w:t>
      </w:r>
      <w:r w:rsidR="00722BA7" w:rsidRPr="00BB3CC3">
        <w:rPr>
          <w:b/>
          <w:bCs/>
          <w:lang w:val="de-AT"/>
        </w:rPr>
        <w:t xml:space="preserve"> Schwangerschaftserkrankungen oder Gestationsdiabetes. Die Ergebnisse verdeutlichen, dass mehr als zwei Drittel aller Frauen, </w:t>
      </w:r>
      <w:r w:rsidR="00722BA7" w:rsidRPr="00BB3CC3">
        <w:rPr>
          <w:rFonts w:cstheme="minorHAnsi"/>
          <w:b/>
          <w:bCs/>
          <w:lang w:val="de-DE"/>
        </w:rPr>
        <w:t xml:space="preserve">die während ihrer Schwangerschaft an Präeklampsie oder Diabetes litten, </w:t>
      </w:r>
      <w:r w:rsidR="00722BA7" w:rsidRPr="00BB3CC3">
        <w:rPr>
          <w:b/>
          <w:bCs/>
          <w:lang w:val="de-AT"/>
        </w:rPr>
        <w:t>keine ausreichende Information über die Langzeitrisiken</w:t>
      </w:r>
      <w:r w:rsidR="00722BA7" w:rsidRPr="00BB3CC3">
        <w:rPr>
          <w:rFonts w:cstheme="minorHAnsi"/>
          <w:b/>
          <w:bCs/>
          <w:lang w:val="de-DE"/>
        </w:rPr>
        <w:t xml:space="preserve"> dieser Schwangerschafts</w:t>
      </w:r>
      <w:r w:rsidR="001500D2">
        <w:rPr>
          <w:rFonts w:cstheme="minorHAnsi"/>
          <w:b/>
          <w:bCs/>
          <w:lang w:val="de-DE"/>
        </w:rPr>
        <w:t>erkrankungen</w:t>
      </w:r>
      <w:r w:rsidR="00722BA7" w:rsidRPr="00BB3CC3">
        <w:rPr>
          <w:rFonts w:cstheme="minorHAnsi"/>
          <w:b/>
          <w:bCs/>
          <w:lang w:val="de-DE"/>
        </w:rPr>
        <w:t xml:space="preserve"> für Herz-Kreislauf-Erkrankungen erhielten</w:t>
      </w:r>
      <w:r w:rsidR="00722BA7" w:rsidRPr="00BB3CC3">
        <w:rPr>
          <w:b/>
          <w:bCs/>
          <w:lang w:val="de-AT"/>
        </w:rPr>
        <w:t>. Diese Erkenntnisse betonen die Lücke in der Betreuung von Frauen mit einem erhöhten Risiko für Herz-Kreislauf- und Nierenerkrankungen.</w:t>
      </w:r>
    </w:p>
    <w:p w14:paraId="24F20974" w14:textId="77777777" w:rsidR="00722BA7" w:rsidRDefault="00722BA7" w:rsidP="00BB3CC3">
      <w:pPr>
        <w:spacing w:line="320" w:lineRule="exact"/>
        <w:jc w:val="both"/>
        <w:rPr>
          <w:rFonts w:cstheme="minorHAnsi"/>
          <w:b/>
          <w:bCs/>
          <w:lang w:val="de-DE"/>
        </w:rPr>
      </w:pPr>
    </w:p>
    <w:p w14:paraId="3EA0EDB4" w14:textId="1FDC8245" w:rsidR="00790DF3" w:rsidRPr="00BB3CC3" w:rsidRDefault="00790DF3" w:rsidP="00B45480">
      <w:pPr>
        <w:spacing w:line="320" w:lineRule="exact"/>
        <w:rPr>
          <w:lang w:val="de-AT"/>
        </w:rPr>
      </w:pPr>
      <w:r w:rsidRPr="00BB3CC3">
        <w:rPr>
          <w:lang w:val="de-AT"/>
        </w:rPr>
        <w:t>Schwangerschafts</w:t>
      </w:r>
      <w:r w:rsidR="001500D2">
        <w:rPr>
          <w:lang w:val="de-AT"/>
        </w:rPr>
        <w:t xml:space="preserve">erkrankungen </w:t>
      </w:r>
      <w:r w:rsidRPr="00BB3CC3">
        <w:rPr>
          <w:lang w:val="de-AT"/>
        </w:rPr>
        <w:t xml:space="preserve">wie hypertensive Schwangerschaftserkrankungen oder Gestationsdiabetes gehen mit einem stark erhöhten Risiko einher, Nieren- und Herz-Kreislauf-Erkrankungen, Hypertonie und Diabetes </w:t>
      </w:r>
      <w:r w:rsidR="007F7CBE">
        <w:rPr>
          <w:lang w:val="de-AT"/>
        </w:rPr>
        <w:t>M</w:t>
      </w:r>
      <w:r w:rsidRPr="00BB3CC3">
        <w:rPr>
          <w:lang w:val="de-AT"/>
        </w:rPr>
        <w:t xml:space="preserve">ellitus II diagnostiziert zu bekommen. </w:t>
      </w:r>
    </w:p>
    <w:p w14:paraId="383780DE" w14:textId="77777777" w:rsidR="00C01AF4" w:rsidRDefault="007F7CBE" w:rsidP="00B45480">
      <w:pPr>
        <w:spacing w:line="320" w:lineRule="exact"/>
        <w:rPr>
          <w:lang w:val="de-AT"/>
        </w:rPr>
      </w:pPr>
      <w:r>
        <w:rPr>
          <w:rFonts w:cstheme="minorHAnsi"/>
          <w:lang w:val="de-DE"/>
        </w:rPr>
        <w:t>D</w:t>
      </w:r>
      <w:r w:rsidR="00AC022B">
        <w:rPr>
          <w:rFonts w:cstheme="minorHAnsi"/>
          <w:lang w:val="de-DE"/>
        </w:rPr>
        <w:t xml:space="preserve">ie Befragung von 161 Frauen, die in diese Studie </w:t>
      </w:r>
      <w:r>
        <w:rPr>
          <w:rFonts w:cstheme="minorHAnsi"/>
          <w:lang w:val="de-DE"/>
        </w:rPr>
        <w:t xml:space="preserve">eingeschlossen </w:t>
      </w:r>
      <w:r w:rsidR="00AC022B">
        <w:rPr>
          <w:rFonts w:cstheme="minorHAnsi"/>
          <w:lang w:val="de-DE"/>
        </w:rPr>
        <w:t>wurde</w:t>
      </w:r>
      <w:r>
        <w:rPr>
          <w:rFonts w:cstheme="minorHAnsi"/>
          <w:lang w:val="de-DE"/>
        </w:rPr>
        <w:t>n,</w:t>
      </w:r>
      <w:r w:rsidR="00AC022B">
        <w:rPr>
          <w:rFonts w:cstheme="minorHAnsi"/>
          <w:lang w:val="de-DE"/>
        </w:rPr>
        <w:t xml:space="preserve"> </w:t>
      </w:r>
      <w:r>
        <w:rPr>
          <w:rFonts w:cstheme="minorHAnsi"/>
          <w:lang w:val="de-DE"/>
        </w:rPr>
        <w:t>ergab</w:t>
      </w:r>
      <w:r w:rsidR="00E07AD6">
        <w:rPr>
          <w:rFonts w:cstheme="minorHAnsi"/>
          <w:lang w:val="de-DE"/>
        </w:rPr>
        <w:t xml:space="preserve">, </w:t>
      </w:r>
      <w:r w:rsidR="00790DF3" w:rsidRPr="00BB3CC3">
        <w:rPr>
          <w:lang w:val="de-AT"/>
        </w:rPr>
        <w:t xml:space="preserve">dass mehr als zwei Drittel aller Frauen, die während ihrer Schwangerschaft an hypertensiven Schwangerschaftserkrankungen oder Diabetes litten, nachfolgend keine ausreichende Information über die Risiken dieser </w:t>
      </w:r>
      <w:r w:rsidR="001500D2" w:rsidRPr="00BB3CC3">
        <w:rPr>
          <w:lang w:val="de-AT"/>
        </w:rPr>
        <w:t>Schwangerschafts</w:t>
      </w:r>
      <w:r w:rsidR="001500D2">
        <w:rPr>
          <w:lang w:val="de-AT"/>
        </w:rPr>
        <w:t>erkrankungen</w:t>
      </w:r>
      <w:r w:rsidR="001500D2" w:rsidRPr="00BB3CC3">
        <w:rPr>
          <w:lang w:val="de-AT"/>
        </w:rPr>
        <w:t xml:space="preserve"> </w:t>
      </w:r>
      <w:r w:rsidR="00790DF3" w:rsidRPr="00BB3CC3">
        <w:rPr>
          <w:lang w:val="de-AT"/>
        </w:rPr>
        <w:t xml:space="preserve">für Herz-Kreislauf-Erkrankungen erhielten. Dies führt zu einer erheblichen Lücke in der Informationsversorgung von Frauen mit erhöhtem Risiko für Herz-Kreislauf- und Nierenerkrankungen. Die </w:t>
      </w:r>
      <w:r w:rsidR="00FD629A">
        <w:rPr>
          <w:lang w:val="de-AT"/>
        </w:rPr>
        <w:t>Autorinnen und Autoren</w:t>
      </w:r>
      <w:r w:rsidR="00FD629A" w:rsidRPr="00BB3CC3">
        <w:rPr>
          <w:lang w:val="de-AT"/>
        </w:rPr>
        <w:t xml:space="preserve"> </w:t>
      </w:r>
      <w:r w:rsidR="00790DF3" w:rsidRPr="00BB3CC3">
        <w:rPr>
          <w:lang w:val="de-AT"/>
        </w:rPr>
        <w:t xml:space="preserve">der Studie betonen die Notwendigkeit einer Optimierung der Beratungs- und Betreuungsleistungen durch das Gesundheitspersonal, um Frauen nach </w:t>
      </w:r>
      <w:r w:rsidR="001500D2" w:rsidRPr="00BB3CC3">
        <w:rPr>
          <w:lang w:val="de-AT"/>
        </w:rPr>
        <w:t>Schwangerschafts</w:t>
      </w:r>
      <w:r w:rsidR="001500D2">
        <w:rPr>
          <w:lang w:val="de-AT"/>
        </w:rPr>
        <w:t xml:space="preserve">erkrankungen </w:t>
      </w:r>
      <w:r w:rsidR="00790DF3" w:rsidRPr="00BB3CC3">
        <w:rPr>
          <w:lang w:val="de-AT"/>
        </w:rPr>
        <w:t xml:space="preserve">angemessen zu unterstützen. </w:t>
      </w:r>
    </w:p>
    <w:p w14:paraId="6EF803A2" w14:textId="77777777" w:rsidR="00C01AF4" w:rsidRDefault="00C01AF4" w:rsidP="00B45480">
      <w:pPr>
        <w:spacing w:line="320" w:lineRule="exact"/>
        <w:rPr>
          <w:lang w:val="de-AT"/>
        </w:rPr>
      </w:pPr>
    </w:p>
    <w:p w14:paraId="2C3B2BEA" w14:textId="01113746" w:rsidR="00790DF3" w:rsidRPr="00BB3CC3" w:rsidRDefault="00790DF3" w:rsidP="00B45480">
      <w:pPr>
        <w:spacing w:line="320" w:lineRule="exact"/>
        <w:rPr>
          <w:lang w:val="de-AT"/>
        </w:rPr>
      </w:pPr>
      <w:r w:rsidRPr="00BB3CC3">
        <w:rPr>
          <w:lang w:val="de-AT"/>
        </w:rPr>
        <w:t>Dr.</w:t>
      </w:r>
      <w:r w:rsidR="000D1090">
        <w:rPr>
          <w:lang w:val="de-AT"/>
        </w:rPr>
        <w:t>in</w:t>
      </w:r>
      <w:r w:rsidRPr="00BB3CC3">
        <w:rPr>
          <w:lang w:val="de-AT"/>
        </w:rPr>
        <w:t xml:space="preserve"> Birgit Pfaller-Eiwegger, Oberärztin am Universitätsklinikum St. Pölten</w:t>
      </w:r>
      <w:r w:rsidR="00FD629A">
        <w:rPr>
          <w:lang w:val="de-AT"/>
        </w:rPr>
        <w:t xml:space="preserve"> – Lehr und Forschungsstandort der </w:t>
      </w:r>
      <w:proofErr w:type="gramStart"/>
      <w:r w:rsidR="00FD629A">
        <w:rPr>
          <w:lang w:val="de-AT"/>
        </w:rPr>
        <w:t>KL Krems</w:t>
      </w:r>
      <w:proofErr w:type="gramEnd"/>
      <w:r w:rsidR="00FD629A">
        <w:rPr>
          <w:lang w:val="de-AT"/>
        </w:rPr>
        <w:t xml:space="preserve"> -</w:t>
      </w:r>
      <w:r w:rsidRPr="00BB3CC3">
        <w:rPr>
          <w:lang w:val="de-AT"/>
        </w:rPr>
        <w:t>und Forscherin an der KL Krems, unterstreicht die Ergebnisse</w:t>
      </w:r>
      <w:r w:rsidR="00E74C99">
        <w:rPr>
          <w:lang w:val="de-AT"/>
        </w:rPr>
        <w:t>:</w:t>
      </w:r>
      <w:r w:rsidRPr="00BB3CC3">
        <w:rPr>
          <w:lang w:val="de-AT"/>
        </w:rPr>
        <w:t xml:space="preserve"> </w:t>
      </w:r>
      <w:r w:rsidR="00C01AF4">
        <w:rPr>
          <w:lang w:val="de-AT"/>
        </w:rPr>
        <w:t>„</w:t>
      </w:r>
      <w:r w:rsidR="00E74C99">
        <w:rPr>
          <w:lang w:val="de-AT"/>
        </w:rPr>
        <w:t>D</w:t>
      </w:r>
      <w:r w:rsidRPr="00BB3CC3">
        <w:rPr>
          <w:lang w:val="de-AT"/>
        </w:rPr>
        <w:t>ie</w:t>
      </w:r>
      <w:r w:rsidR="00E74C99">
        <w:rPr>
          <w:lang w:val="de-AT"/>
        </w:rPr>
        <w:t>se</w:t>
      </w:r>
      <w:r w:rsidRPr="00BB3CC3">
        <w:rPr>
          <w:lang w:val="de-AT"/>
        </w:rPr>
        <w:t xml:space="preserve"> zeigen, dass weniger als ein Drittel aller Frauen mit Schwangerschafts</w:t>
      </w:r>
      <w:r w:rsidR="001500D2">
        <w:rPr>
          <w:lang w:val="de-AT"/>
        </w:rPr>
        <w:t>erkrankungen</w:t>
      </w:r>
      <w:r w:rsidRPr="00BB3CC3">
        <w:rPr>
          <w:lang w:val="de-AT"/>
        </w:rPr>
        <w:t xml:space="preserve"> angemessen beraten wurde</w:t>
      </w:r>
      <w:r w:rsidR="00E74C99">
        <w:rPr>
          <w:lang w:val="de-AT"/>
        </w:rPr>
        <w:t>“, führt die Leiterin der Studie an. „</w:t>
      </w:r>
      <w:r w:rsidRPr="00BB3CC3">
        <w:rPr>
          <w:lang w:val="de-AT"/>
        </w:rPr>
        <w:t>Zudem erhielt nur die Hälfte der Frauen mit Hochrisikoschwangerschaften Empfehlungen zur Anpassung ihres Lebensstils, obwohl dies das Risiko für spätere Herz-Kreislauf-Erkrankungen senken könnte. Dies führt auch dazu, dass nur 14 % der betroffenen Frauen eine Nachuntersuchung durchführten</w:t>
      </w:r>
      <w:r w:rsidR="00E74C99">
        <w:rPr>
          <w:lang w:val="de-AT"/>
        </w:rPr>
        <w:t>.</w:t>
      </w:r>
      <w:r w:rsidR="00FD629A">
        <w:rPr>
          <w:lang w:val="de-AT"/>
        </w:rPr>
        <w:t>“</w:t>
      </w:r>
      <w:r w:rsidRPr="00BB3CC3">
        <w:rPr>
          <w:lang w:val="de-AT"/>
        </w:rPr>
        <w:t xml:space="preserve"> Bei über 85 % der Frauen, die </w:t>
      </w:r>
      <w:r w:rsidR="001500D2" w:rsidRPr="00BB3CC3">
        <w:rPr>
          <w:lang w:val="de-AT"/>
        </w:rPr>
        <w:t>Schwangerschafts</w:t>
      </w:r>
      <w:r w:rsidR="001500D2">
        <w:rPr>
          <w:lang w:val="de-AT"/>
        </w:rPr>
        <w:t>erkrankungen</w:t>
      </w:r>
      <w:r w:rsidR="00141AC5">
        <w:rPr>
          <w:lang w:val="de-AT"/>
        </w:rPr>
        <w:t xml:space="preserve"> </w:t>
      </w:r>
      <w:r w:rsidRPr="00BB3CC3">
        <w:rPr>
          <w:lang w:val="de-AT"/>
        </w:rPr>
        <w:t xml:space="preserve">mit einem Risiko für spätere Herz-Kreislauf-Erkrankungen hatten, fand langfristig kein Follow-Up statt. Selbst Termine bei Hausärztinnen oder -ärzten </w:t>
      </w:r>
      <w:r w:rsidRPr="00BB3CC3">
        <w:rPr>
          <w:lang w:val="de-AT"/>
        </w:rPr>
        <w:lastRenderedPageBreak/>
        <w:t>nahmen weniger als 40% der Frauen mit Hochrisikoschwangerschaften innerhalb de</w:t>
      </w:r>
      <w:r w:rsidR="007F7CBE">
        <w:rPr>
          <w:lang w:val="de-AT"/>
        </w:rPr>
        <w:t>r</w:t>
      </w:r>
      <w:r w:rsidRPr="00BB3CC3">
        <w:rPr>
          <w:lang w:val="de-AT"/>
        </w:rPr>
        <w:t xml:space="preserve"> ersten Monat</w:t>
      </w:r>
      <w:r w:rsidR="00E07AD6" w:rsidRPr="00BB3CC3">
        <w:rPr>
          <w:lang w:val="de-AT"/>
        </w:rPr>
        <w:t>e</w:t>
      </w:r>
      <w:r w:rsidRPr="00BB3CC3">
        <w:rPr>
          <w:lang w:val="de-AT"/>
        </w:rPr>
        <w:t xml:space="preserve"> nach der Geburt wahr.</w:t>
      </w:r>
    </w:p>
    <w:p w14:paraId="156E480D" w14:textId="77777777" w:rsidR="00790DF3" w:rsidRPr="00BB3CC3" w:rsidRDefault="00790DF3" w:rsidP="00B45480">
      <w:pPr>
        <w:spacing w:line="320" w:lineRule="exact"/>
        <w:rPr>
          <w:lang w:val="de-AT"/>
        </w:rPr>
      </w:pPr>
    </w:p>
    <w:p w14:paraId="35776CFB" w14:textId="0723D07E" w:rsidR="001500D2" w:rsidRPr="00B45480" w:rsidRDefault="00E07AD6">
      <w:pPr>
        <w:spacing w:line="320" w:lineRule="exact"/>
        <w:rPr>
          <w:lang w:val="de-AT"/>
        </w:rPr>
      </w:pPr>
      <w:r w:rsidRPr="00BB3CC3">
        <w:rPr>
          <w:lang w:val="de-AT"/>
        </w:rPr>
        <w:t xml:space="preserve">Die Studie empfiehlt eine verbesserte Ausbildung für alle Berufsgruppen im Gesundheitswesen, um sie für die langfristigen Folgerisiken von </w:t>
      </w:r>
      <w:r w:rsidR="001500D2" w:rsidRPr="00BB3CC3">
        <w:rPr>
          <w:lang w:val="de-AT"/>
        </w:rPr>
        <w:t>Schwangerschafts</w:t>
      </w:r>
      <w:r w:rsidR="001500D2">
        <w:rPr>
          <w:lang w:val="de-AT"/>
        </w:rPr>
        <w:t>erkrankungen</w:t>
      </w:r>
      <w:r w:rsidR="001500D2" w:rsidRPr="00BB3CC3">
        <w:rPr>
          <w:lang w:val="de-AT"/>
        </w:rPr>
        <w:t xml:space="preserve"> </w:t>
      </w:r>
      <w:r w:rsidRPr="00BB3CC3">
        <w:rPr>
          <w:lang w:val="de-AT"/>
        </w:rPr>
        <w:t>zu sensibilisieren. Die Integration strukturierter Beratungspläne in die Gesundheitspraxis könnte somit einen signifikanten Beitrag zur Prävention und Verbesserung der Gesundheitsversorgung von Frauen mit erhöhte</w:t>
      </w:r>
      <w:r w:rsidR="007F7CBE">
        <w:rPr>
          <w:lang w:val="de-AT"/>
        </w:rPr>
        <w:t>m</w:t>
      </w:r>
      <w:r w:rsidRPr="00BB3CC3">
        <w:rPr>
          <w:lang w:val="de-AT"/>
        </w:rPr>
        <w:t xml:space="preserve"> Risiko für Herz-Kreislauf- und Nierenerkrankungen leisten.</w:t>
      </w:r>
      <w:r w:rsidR="00B45480">
        <w:rPr>
          <w:lang w:val="de-AT"/>
        </w:rPr>
        <w:t xml:space="preserve"> </w:t>
      </w:r>
      <w:r w:rsidR="001C1504">
        <w:t xml:space="preserve">Im Rahmen der vom Land NÖ geförderten Forschungsimpulse der KL Krems </w:t>
      </w:r>
      <w:r w:rsidR="001500D2">
        <w:rPr>
          <w:lang w:val="de-AT"/>
        </w:rPr>
        <w:t>startete Frau Dr</w:t>
      </w:r>
      <w:r w:rsidR="000D1090">
        <w:rPr>
          <w:lang w:val="de-AT"/>
        </w:rPr>
        <w:t>.in</w:t>
      </w:r>
      <w:r w:rsidR="001500D2">
        <w:rPr>
          <w:lang w:val="de-AT"/>
        </w:rPr>
        <w:t xml:space="preserve"> Birgit Pfaller-Eiwegger</w:t>
      </w:r>
      <w:r w:rsidR="00B45480">
        <w:rPr>
          <w:lang w:val="de-AT"/>
        </w:rPr>
        <w:t xml:space="preserve"> im Jahr 2020</w:t>
      </w:r>
      <w:r w:rsidR="001C1504">
        <w:rPr>
          <w:lang w:val="de-AT"/>
        </w:rPr>
        <w:t xml:space="preserve"> </w:t>
      </w:r>
      <w:r w:rsidR="001C1504" w:rsidRPr="00B45480">
        <w:t>am</w:t>
      </w:r>
      <w:r w:rsidR="001C1504" w:rsidRPr="00B45480">
        <w:rPr>
          <w:rFonts w:ascii="Calibri" w:hAnsi="Calibri" w:cs="Calibri"/>
          <w:lang w:val="de-DE"/>
        </w:rPr>
        <w:t xml:space="preserve"> Universitätsklinikum St. Pölten</w:t>
      </w:r>
      <w:r w:rsidR="00B45480">
        <w:t xml:space="preserve"> </w:t>
      </w:r>
      <w:r w:rsidR="001C1504">
        <w:t xml:space="preserve">darüber hinaus </w:t>
      </w:r>
      <w:r w:rsidR="001500D2">
        <w:t>mit dem Aufbau einer Ambulanz für Frauen mit erhöhtem Risiko für Herz-Kreislauf-</w:t>
      </w:r>
      <w:r w:rsidR="001500D2" w:rsidRPr="00B45480">
        <w:t xml:space="preserve">Erkrankungen und </w:t>
      </w:r>
      <w:proofErr w:type="gramStart"/>
      <w:r w:rsidR="001500D2" w:rsidRPr="00B45480">
        <w:t>Nierenerkrankungen  nach</w:t>
      </w:r>
      <w:proofErr w:type="gramEnd"/>
      <w:r w:rsidR="001500D2" w:rsidRPr="00B45480">
        <w:t xml:space="preserve"> Schwangerschaftserkrankungen (PreCareFem-Ambulanz)</w:t>
      </w:r>
      <w:r w:rsidR="001500D2" w:rsidRPr="00B45480">
        <w:rPr>
          <w:rFonts w:ascii="Calibri" w:hAnsi="Calibri" w:cs="Calibri"/>
          <w:lang w:val="de-DE"/>
        </w:rPr>
        <w:t>.</w:t>
      </w:r>
      <w:r w:rsidR="001500D2">
        <w:rPr>
          <w:rFonts w:ascii="Calibri" w:hAnsi="Calibri" w:cs="Calibri"/>
          <w:sz w:val="18"/>
          <w:szCs w:val="18"/>
          <w:lang w:val="de-DE"/>
        </w:rPr>
        <w:t xml:space="preserve"> </w:t>
      </w:r>
    </w:p>
    <w:p w14:paraId="32A6432C" w14:textId="77777777" w:rsidR="001500D2" w:rsidRDefault="001500D2" w:rsidP="00B45480">
      <w:pPr>
        <w:spacing w:line="320" w:lineRule="exact"/>
        <w:rPr>
          <w:lang w:val="de-AT"/>
        </w:rPr>
      </w:pPr>
    </w:p>
    <w:p w14:paraId="21DE9E00" w14:textId="6E377B14" w:rsidR="00E07AD6" w:rsidRPr="00BB3CC3" w:rsidRDefault="00E07AD6" w:rsidP="00B45480">
      <w:pPr>
        <w:spacing w:line="320" w:lineRule="exact"/>
        <w:rPr>
          <w:lang w:val="de-AT"/>
        </w:rPr>
      </w:pPr>
      <w:r w:rsidRPr="00BB3CC3">
        <w:rPr>
          <w:lang w:val="de-AT"/>
        </w:rPr>
        <w:t xml:space="preserve">Diese Erkenntnisse verdeutlichen den Forschungsfokus der </w:t>
      </w:r>
      <w:proofErr w:type="gramStart"/>
      <w:r w:rsidRPr="00BB3CC3">
        <w:rPr>
          <w:lang w:val="de-AT"/>
        </w:rPr>
        <w:t>KL Krems</w:t>
      </w:r>
      <w:proofErr w:type="gramEnd"/>
      <w:r w:rsidR="007F7CBE">
        <w:rPr>
          <w:lang w:val="de-AT"/>
        </w:rPr>
        <w:t>,</w:t>
      </w:r>
      <w:r w:rsidRPr="00BB3CC3">
        <w:rPr>
          <w:lang w:val="de-AT"/>
        </w:rPr>
        <w:t xml:space="preserve"> einen klaren Schwerpunkt auf interdisziplinäre Ansätze zu legen, die für die Gesundheitspolitik von großer Bedeutung sind.</w:t>
      </w:r>
      <w:r w:rsidR="00E74C99">
        <w:rPr>
          <w:lang w:val="de-AT"/>
        </w:rPr>
        <w:t xml:space="preserve"> </w:t>
      </w:r>
    </w:p>
    <w:p w14:paraId="060DD7FB" w14:textId="77777777" w:rsidR="00EE1D89" w:rsidRPr="00921141" w:rsidRDefault="00EE1D89" w:rsidP="00BB3CC3">
      <w:pPr>
        <w:spacing w:line="320" w:lineRule="exact"/>
        <w:jc w:val="both"/>
        <w:rPr>
          <w:rFonts w:cstheme="minorHAnsi"/>
          <w:lang w:val="de-DE"/>
        </w:rPr>
      </w:pPr>
    </w:p>
    <w:p w14:paraId="5DA831B8" w14:textId="6C8AEE63" w:rsidR="00ED0DAF" w:rsidRPr="00ED0DAF" w:rsidRDefault="00F116B3" w:rsidP="00BB3CC3">
      <w:pPr>
        <w:pStyle w:val="StandardWeb"/>
        <w:tabs>
          <w:tab w:val="left" w:pos="2368"/>
        </w:tabs>
        <w:snapToGrid w:val="0"/>
        <w:spacing w:line="200" w:lineRule="exact"/>
        <w:jc w:val="both"/>
        <w:rPr>
          <w:rFonts w:asciiTheme="minorHAnsi" w:hAnsiTheme="minorHAnsi" w:cstheme="minorHAnsi"/>
          <w:color w:val="000000" w:themeColor="text1"/>
          <w:sz w:val="18"/>
          <w:szCs w:val="18"/>
          <w:lang w:val="de-DE" w:eastAsia="de-DE"/>
        </w:rPr>
      </w:pPr>
      <w:r w:rsidRPr="00ED0DAF">
        <w:rPr>
          <w:rFonts w:asciiTheme="minorHAnsi" w:hAnsiTheme="minorHAnsi" w:cstheme="minorHAnsi"/>
          <w:b/>
          <w:bCs/>
          <w:color w:val="000000" w:themeColor="text1"/>
          <w:sz w:val="18"/>
          <w:szCs w:val="18"/>
          <w:lang w:eastAsia="de-DE"/>
        </w:rPr>
        <w:t>Originalpublikatio</w:t>
      </w:r>
      <w:r w:rsidRPr="00ED0DAF">
        <w:rPr>
          <w:rFonts w:asciiTheme="minorHAnsi" w:hAnsiTheme="minorHAnsi" w:cstheme="minorHAnsi"/>
          <w:color w:val="000000" w:themeColor="text1"/>
          <w:sz w:val="18"/>
          <w:szCs w:val="18"/>
          <w:lang w:eastAsia="de-DE"/>
        </w:rPr>
        <w:t>n</w:t>
      </w:r>
      <w:r w:rsidR="009670E3" w:rsidRPr="00ED0DAF">
        <w:rPr>
          <w:rFonts w:asciiTheme="minorHAnsi" w:hAnsiTheme="minorHAnsi" w:cstheme="minorHAnsi"/>
          <w:color w:val="000000" w:themeColor="text1"/>
          <w:sz w:val="18"/>
          <w:szCs w:val="18"/>
          <w:lang w:eastAsia="de-DE"/>
        </w:rPr>
        <w:t>:</w:t>
      </w:r>
      <w:r w:rsidR="00116BFB" w:rsidRPr="00ED0DAF">
        <w:rPr>
          <w:rFonts w:asciiTheme="minorHAnsi" w:hAnsiTheme="minorHAnsi" w:cstheme="minorHAnsi"/>
          <w:color w:val="000000" w:themeColor="text1"/>
          <w:sz w:val="18"/>
          <w:szCs w:val="18"/>
          <w:lang w:eastAsia="de-DE"/>
        </w:rPr>
        <w:t xml:space="preserve"> </w:t>
      </w:r>
      <w:r w:rsidR="00ED0DAF" w:rsidRPr="00ED0DAF">
        <w:rPr>
          <w:rFonts w:asciiTheme="minorHAnsi" w:hAnsiTheme="minorHAnsi" w:cstheme="minorHAnsi"/>
          <w:color w:val="000000" w:themeColor="text1"/>
          <w:sz w:val="18"/>
          <w:szCs w:val="18"/>
          <w:lang w:eastAsia="de-DE"/>
        </w:rPr>
        <w:t>Knowledge and care regarding long-term cardiovascular risk after hypertensive disorders of pregnancy and gestational diabetes</w:t>
      </w:r>
      <w:r w:rsidR="00ED0DAF">
        <w:rPr>
          <w:rFonts w:asciiTheme="minorHAnsi" w:hAnsiTheme="minorHAnsi" w:cstheme="minorHAnsi"/>
          <w:color w:val="000000" w:themeColor="text1"/>
          <w:sz w:val="18"/>
          <w:szCs w:val="18"/>
          <w:lang w:eastAsia="de-DE"/>
        </w:rPr>
        <w:t xml:space="preserve">. </w:t>
      </w:r>
      <w:r w:rsidR="00ED0DAF" w:rsidRPr="00ED0DAF">
        <w:rPr>
          <w:rFonts w:asciiTheme="minorHAnsi" w:hAnsiTheme="minorHAnsi" w:cstheme="minorHAnsi"/>
          <w:color w:val="000000" w:themeColor="text1"/>
          <w:sz w:val="18"/>
          <w:szCs w:val="18"/>
          <w:lang w:val="de-DE" w:eastAsia="de-DE"/>
        </w:rPr>
        <w:t>B</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Pfaller</w:t>
      </w:r>
      <w:r w:rsidR="00ED0DAF">
        <w:rPr>
          <w:rFonts w:asciiTheme="minorHAnsi" w:hAnsiTheme="minorHAnsi" w:cstheme="minorHAnsi"/>
          <w:color w:val="000000" w:themeColor="text1"/>
          <w:sz w:val="18"/>
          <w:szCs w:val="18"/>
          <w:lang w:val="de-DE" w:eastAsia="de-DE"/>
        </w:rPr>
        <w:t xml:space="preserve">, </w:t>
      </w:r>
      <w:r w:rsidR="00ED0DAF" w:rsidRPr="00ED0DAF">
        <w:rPr>
          <w:rFonts w:asciiTheme="minorHAnsi" w:hAnsiTheme="minorHAnsi" w:cstheme="minorHAnsi"/>
          <w:color w:val="000000" w:themeColor="text1"/>
          <w:sz w:val="18"/>
          <w:szCs w:val="18"/>
          <w:lang w:val="de-DE" w:eastAsia="de-DE"/>
        </w:rPr>
        <w:t>C</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Busvine</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A</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Rosenauer</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w:t>
      </w:r>
      <w:r w:rsidR="00ED0DAF">
        <w:rPr>
          <w:rFonts w:asciiTheme="minorHAnsi" w:hAnsiTheme="minorHAnsi" w:cstheme="minorHAnsi"/>
          <w:color w:val="000000" w:themeColor="text1"/>
          <w:sz w:val="18"/>
          <w:szCs w:val="18"/>
          <w:lang w:val="de-DE" w:eastAsia="de-DE"/>
        </w:rPr>
        <w:t>A.</w:t>
      </w:r>
      <w:r w:rsidR="00ED0DAF" w:rsidRPr="00ED0DAF">
        <w:rPr>
          <w:rFonts w:asciiTheme="minorHAnsi" w:hAnsiTheme="minorHAnsi" w:cstheme="minorHAnsi"/>
          <w:color w:val="000000" w:themeColor="text1"/>
          <w:sz w:val="18"/>
          <w:szCs w:val="18"/>
          <w:lang w:val="de-DE" w:eastAsia="de-DE"/>
        </w:rPr>
        <w:t xml:space="preserve"> Schenzel</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w:t>
      </w:r>
      <w:r w:rsidR="00ED0DAF">
        <w:rPr>
          <w:rFonts w:asciiTheme="minorHAnsi" w:hAnsiTheme="minorHAnsi" w:cstheme="minorHAnsi"/>
          <w:color w:val="000000" w:themeColor="text1"/>
          <w:sz w:val="18"/>
          <w:szCs w:val="18"/>
          <w:lang w:val="de-DE" w:eastAsia="de-DE"/>
        </w:rPr>
        <w:t>C.</w:t>
      </w:r>
      <w:r w:rsidR="00ED0DAF" w:rsidRPr="00ED0DAF">
        <w:rPr>
          <w:rFonts w:asciiTheme="minorHAnsi" w:hAnsiTheme="minorHAnsi" w:cstheme="minorHAnsi"/>
          <w:color w:val="000000" w:themeColor="text1"/>
          <w:sz w:val="18"/>
          <w:szCs w:val="18"/>
          <w:lang w:val="de-DE" w:eastAsia="de-DE"/>
        </w:rPr>
        <w:t xml:space="preserve"> Fournier</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w:t>
      </w:r>
      <w:r w:rsidR="00ED0DAF">
        <w:rPr>
          <w:rFonts w:asciiTheme="minorHAnsi" w:hAnsiTheme="minorHAnsi" w:cstheme="minorHAnsi"/>
          <w:color w:val="000000" w:themeColor="text1"/>
          <w:sz w:val="18"/>
          <w:szCs w:val="18"/>
          <w:lang w:val="de-DE" w:eastAsia="de-DE"/>
        </w:rPr>
        <w:t>I.</w:t>
      </w:r>
      <w:r w:rsidR="00ED0DAF" w:rsidRPr="00ED0DAF">
        <w:rPr>
          <w:rFonts w:asciiTheme="minorHAnsi" w:hAnsiTheme="minorHAnsi" w:cstheme="minorHAnsi"/>
          <w:color w:val="000000" w:themeColor="text1"/>
          <w:sz w:val="18"/>
          <w:szCs w:val="18"/>
          <w:lang w:val="de-DE" w:eastAsia="de-DE"/>
        </w:rPr>
        <w:t xml:space="preserve"> Aringer</w:t>
      </w:r>
      <w:r w:rsidR="00ED0DAF">
        <w:rPr>
          <w:rFonts w:asciiTheme="minorHAnsi" w:hAnsiTheme="minorHAnsi" w:cstheme="minorHAnsi"/>
          <w:color w:val="000000" w:themeColor="text1"/>
          <w:sz w:val="18"/>
          <w:szCs w:val="18"/>
          <w:lang w:val="de-DE" w:eastAsia="de-DE"/>
        </w:rPr>
        <w:t>, A.</w:t>
      </w:r>
      <w:r w:rsidR="00ED0DAF" w:rsidRPr="00ED0DAF">
        <w:rPr>
          <w:rFonts w:asciiTheme="minorHAnsi" w:hAnsiTheme="minorHAnsi" w:cstheme="minorHAnsi"/>
          <w:color w:val="000000" w:themeColor="text1"/>
          <w:sz w:val="18"/>
          <w:szCs w:val="18"/>
          <w:lang w:val="de-DE" w:eastAsia="de-DE"/>
        </w:rPr>
        <w:t xml:space="preserve"> Lösch</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w:t>
      </w:r>
      <w:r w:rsidR="00ED0DAF">
        <w:rPr>
          <w:rFonts w:asciiTheme="minorHAnsi" w:hAnsiTheme="minorHAnsi" w:cstheme="minorHAnsi"/>
          <w:color w:val="000000" w:themeColor="text1"/>
          <w:sz w:val="18"/>
          <w:szCs w:val="18"/>
          <w:lang w:val="de-DE" w:eastAsia="de-DE"/>
        </w:rPr>
        <w:t>M.</w:t>
      </w:r>
      <w:r w:rsidR="00ED0DAF" w:rsidRPr="00ED0DAF">
        <w:rPr>
          <w:rFonts w:asciiTheme="minorHAnsi" w:hAnsiTheme="minorHAnsi" w:cstheme="minorHAnsi"/>
          <w:color w:val="000000" w:themeColor="text1"/>
          <w:sz w:val="18"/>
          <w:szCs w:val="18"/>
          <w:lang w:val="de-DE" w:eastAsia="de-DE"/>
        </w:rPr>
        <w:t xml:space="preserve"> Wiesholzer</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S</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Schubert</w:t>
      </w:r>
      <w:r w:rsidR="00ED0DAF">
        <w:rPr>
          <w:rFonts w:asciiTheme="minorHAnsi" w:hAnsiTheme="minorHAnsi" w:cstheme="minorHAnsi"/>
          <w:color w:val="000000" w:themeColor="text1"/>
          <w:sz w:val="18"/>
          <w:szCs w:val="18"/>
          <w:lang w:val="de-DE" w:eastAsia="de-DE"/>
        </w:rPr>
        <w:t xml:space="preserve"> &amp;</w:t>
      </w:r>
      <w:r w:rsidR="00ED0DAF" w:rsidRPr="00ED0DAF">
        <w:rPr>
          <w:rFonts w:asciiTheme="minorHAnsi" w:hAnsiTheme="minorHAnsi" w:cstheme="minorHAnsi"/>
          <w:color w:val="000000" w:themeColor="text1"/>
          <w:sz w:val="18"/>
          <w:szCs w:val="18"/>
          <w:lang w:val="de-DE" w:eastAsia="de-DE"/>
        </w:rPr>
        <w:t xml:space="preserve"> B</w:t>
      </w:r>
      <w:r w:rsidR="00ED0DAF">
        <w:rPr>
          <w:rFonts w:asciiTheme="minorHAnsi" w:hAnsiTheme="minorHAnsi" w:cstheme="minorHAnsi"/>
          <w:color w:val="000000" w:themeColor="text1"/>
          <w:sz w:val="18"/>
          <w:szCs w:val="18"/>
          <w:lang w:val="de-DE" w:eastAsia="de-DE"/>
        </w:rPr>
        <w:t>.</w:t>
      </w:r>
      <w:r w:rsidR="00ED0DAF" w:rsidRPr="00ED0DAF">
        <w:rPr>
          <w:rFonts w:asciiTheme="minorHAnsi" w:hAnsiTheme="minorHAnsi" w:cstheme="minorHAnsi"/>
          <w:color w:val="000000" w:themeColor="text1"/>
          <w:sz w:val="18"/>
          <w:szCs w:val="18"/>
          <w:lang w:val="de-DE" w:eastAsia="de-DE"/>
        </w:rPr>
        <w:t xml:space="preserve"> Wichert-Schmitt</w:t>
      </w:r>
      <w:r w:rsidR="00ED0DAF">
        <w:rPr>
          <w:rFonts w:asciiTheme="minorHAnsi" w:hAnsiTheme="minorHAnsi" w:cstheme="minorHAnsi"/>
          <w:color w:val="000000" w:themeColor="text1"/>
          <w:sz w:val="18"/>
          <w:szCs w:val="18"/>
          <w:lang w:val="de-DE" w:eastAsia="de-DE"/>
        </w:rPr>
        <w:t xml:space="preserve">. </w:t>
      </w:r>
      <w:r w:rsidR="00ED0DAF" w:rsidRPr="003902EC">
        <w:rPr>
          <w:rFonts w:asciiTheme="minorHAnsi" w:hAnsiTheme="minorHAnsi" w:cstheme="minorHAnsi"/>
          <w:color w:val="000000" w:themeColor="text1"/>
          <w:sz w:val="18"/>
          <w:szCs w:val="18"/>
          <w:lang w:val="de-DE" w:eastAsia="de-DE"/>
        </w:rPr>
        <w:t>Wien Klin Wochenschr</w:t>
      </w:r>
      <w:r w:rsidR="00ED0DAF">
        <w:rPr>
          <w:rFonts w:asciiTheme="minorHAnsi" w:hAnsiTheme="minorHAnsi" w:cstheme="minorHAnsi"/>
          <w:color w:val="000000" w:themeColor="text1"/>
          <w:sz w:val="18"/>
          <w:szCs w:val="18"/>
          <w:lang w:val="de-DE" w:eastAsia="de-DE"/>
        </w:rPr>
        <w:t xml:space="preserve">. </w:t>
      </w:r>
      <w:hyperlink r:id="rId7" w:history="1">
        <w:r w:rsidR="00104820" w:rsidRPr="001E348A">
          <w:rPr>
            <w:rStyle w:val="Hyperlink"/>
            <w:rFonts w:asciiTheme="minorHAnsi" w:hAnsiTheme="minorHAnsi" w:cstheme="minorHAnsi"/>
            <w:sz w:val="18"/>
            <w:szCs w:val="18"/>
            <w:lang w:val="de-DE" w:eastAsia="de-DE"/>
          </w:rPr>
          <w:t>https://kris.kl.ac.at/en/publications/knowledge-and-care-regarding-long-term-cardiovascular-risk-after-</w:t>
        </w:r>
      </w:hyperlink>
      <w:r w:rsidR="00104820">
        <w:rPr>
          <w:rFonts w:asciiTheme="minorHAnsi" w:hAnsiTheme="minorHAnsi" w:cstheme="minorHAnsi"/>
          <w:color w:val="000000" w:themeColor="text1"/>
          <w:sz w:val="18"/>
          <w:szCs w:val="18"/>
          <w:lang w:val="de-DE" w:eastAsia="de-DE"/>
        </w:rPr>
        <w:t xml:space="preserve"> </w:t>
      </w:r>
    </w:p>
    <w:p w14:paraId="733DDF88" w14:textId="27B553FA" w:rsidR="003C3280" w:rsidRPr="00ED0DAF" w:rsidRDefault="003C3280" w:rsidP="00BB3CC3">
      <w:pPr>
        <w:pStyle w:val="StandardWeb"/>
        <w:tabs>
          <w:tab w:val="left" w:pos="2368"/>
        </w:tabs>
        <w:snapToGrid w:val="0"/>
        <w:spacing w:line="200" w:lineRule="exact"/>
        <w:jc w:val="both"/>
        <w:rPr>
          <w:rFonts w:asciiTheme="minorHAnsi" w:hAnsiTheme="minorHAnsi" w:cstheme="minorHAnsi"/>
          <w:color w:val="000000" w:themeColor="text1"/>
          <w:sz w:val="18"/>
          <w:szCs w:val="18"/>
          <w:lang w:val="de-DE" w:eastAsia="de-DE"/>
        </w:rPr>
      </w:pPr>
    </w:p>
    <w:p w14:paraId="05384622" w14:textId="77777777" w:rsidR="004A69E7" w:rsidRDefault="004A69E7" w:rsidP="00BB3CC3">
      <w:pPr>
        <w:pStyle w:val="KeinLeerraum"/>
        <w:snapToGrid w:val="0"/>
        <w:spacing w:line="200" w:lineRule="exact"/>
        <w:jc w:val="both"/>
        <w:rPr>
          <w:rFonts w:asciiTheme="minorHAnsi" w:hAnsiTheme="minorHAnsi" w:cstheme="minorHAnsi"/>
          <w:color w:val="000000" w:themeColor="text1"/>
          <w:sz w:val="18"/>
          <w:szCs w:val="18"/>
          <w:lang w:eastAsia="de-DE"/>
        </w:rPr>
      </w:pPr>
    </w:p>
    <w:p w14:paraId="32223674" w14:textId="77777777" w:rsidR="000D1090" w:rsidRPr="00BC451C" w:rsidRDefault="000D1090" w:rsidP="000D1090">
      <w:pPr>
        <w:rPr>
          <w:rFonts w:cstheme="minorHAnsi"/>
          <w:b/>
          <w:bCs/>
          <w:sz w:val="18"/>
          <w:szCs w:val="18"/>
          <w:lang w:val="de-DE"/>
        </w:rPr>
      </w:pPr>
      <w:bookmarkStart w:id="0" w:name="_Hlk160622567"/>
      <w:r w:rsidRPr="00BC451C">
        <w:rPr>
          <w:rFonts w:cstheme="minorHAnsi"/>
          <w:b/>
          <w:bCs/>
          <w:sz w:val="18"/>
          <w:szCs w:val="18"/>
          <w:lang w:val="de-DE"/>
        </w:rPr>
        <w:t>Karl Landsteiner Privatuniversität für Gesundheitswissenschaften (Stand 0</w:t>
      </w:r>
      <w:r>
        <w:rPr>
          <w:rFonts w:cstheme="minorHAnsi"/>
          <w:b/>
          <w:bCs/>
          <w:sz w:val="18"/>
          <w:szCs w:val="18"/>
          <w:lang w:val="de-DE"/>
        </w:rPr>
        <w:t>4</w:t>
      </w:r>
      <w:r w:rsidRPr="00BC451C">
        <w:rPr>
          <w:rFonts w:cstheme="minorHAnsi"/>
          <w:b/>
          <w:bCs/>
          <w:sz w:val="18"/>
          <w:szCs w:val="18"/>
          <w:lang w:val="de-DE"/>
        </w:rPr>
        <w:t>/2024)</w:t>
      </w:r>
    </w:p>
    <w:p w14:paraId="658FBDCE" w14:textId="77777777" w:rsidR="000D1090" w:rsidRPr="00BC451C" w:rsidRDefault="000D1090" w:rsidP="000D1090">
      <w:pPr>
        <w:rPr>
          <w:rFonts w:cstheme="minorHAnsi"/>
          <w:sz w:val="18"/>
          <w:szCs w:val="18"/>
          <w:lang w:val="de-DE"/>
        </w:rPr>
      </w:pPr>
      <w:r w:rsidRPr="00BC451C">
        <w:rPr>
          <w:rFonts w:cstheme="minorHAnsi"/>
          <w:sz w:val="18"/>
          <w:szCs w:val="18"/>
          <w:lang w:val="de-DE"/>
        </w:rPr>
        <w:t>Die Karl Landsteiner Privatuniversität für Gesundheitswissenschaften (</w:t>
      </w:r>
      <w:proofErr w:type="gramStart"/>
      <w:r w:rsidRPr="00BC451C">
        <w:rPr>
          <w:rFonts w:cstheme="minorHAnsi"/>
          <w:sz w:val="18"/>
          <w:szCs w:val="18"/>
          <w:lang w:val="de-DE"/>
        </w:rPr>
        <w:t>KL Krems</w:t>
      </w:r>
      <w:proofErr w:type="gramEnd"/>
      <w:r w:rsidRPr="00BC451C">
        <w:rPr>
          <w:rFonts w:cstheme="minorHAnsi"/>
          <w:sz w:val="18"/>
          <w:szCs w:val="18"/>
          <w:lang w:val="de-DE"/>
        </w:rPr>
        <w:t xml:space="preserve">) ist eine europaweit anerkannte Bildungs- und Forschungseinrichtung am Campus Krems. Die </w:t>
      </w:r>
      <w:proofErr w:type="gramStart"/>
      <w:r w:rsidRPr="00BC451C">
        <w:rPr>
          <w:rFonts w:cstheme="minorHAnsi"/>
          <w:sz w:val="18"/>
          <w:szCs w:val="18"/>
          <w:lang w:val="de-DE"/>
        </w:rPr>
        <w:t>KL Krems</w:t>
      </w:r>
      <w:proofErr w:type="gramEnd"/>
      <w:r w:rsidRPr="00BC451C">
        <w:rPr>
          <w:rFonts w:cstheme="minorHAnsi"/>
          <w:sz w:val="18"/>
          <w:szCs w:val="18"/>
          <w:lang w:val="de-DE"/>
        </w:rPr>
        <w:t xml:space="preserve"> bietet eine moderne, bedarfsorientierte Aus- und Weiterbildung in der Medizin und Psychologie sowie ein PhD-Programm im Bereich Mental Health and Neuroscience an. Das flexible Bildungsangebot ist auf die Bedürfnisse der Studierenden, die Anforderungen des Arbeitsmarkts sowie auf die Herausforderungen der Wissenschaft abgestimmt. Die drei Universitätskliniken in Krems, St. Pölten und Tulln sowie das Ionentherapie- und Forschungszentrum MedAustron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w:t>
      </w:r>
      <w:proofErr w:type="gramStart"/>
      <w:r w:rsidRPr="00BC451C">
        <w:rPr>
          <w:rFonts w:cstheme="minorHAnsi"/>
          <w:sz w:val="18"/>
          <w:szCs w:val="18"/>
          <w:lang w:val="de-DE"/>
        </w:rPr>
        <w:t>Österreichischen</w:t>
      </w:r>
      <w:proofErr w:type="gramEnd"/>
      <w:r w:rsidRPr="00BC451C">
        <w:rPr>
          <w:rFonts w:cstheme="minorHAnsi"/>
          <w:sz w:val="18"/>
          <w:szCs w:val="18"/>
          <w:lang w:val="de-DE"/>
        </w:rPr>
        <w:t xml:space="preserve"> Agentur für Qualitätssicherung und Akkreditierung (AQ Austria) akkreditiert.</w:t>
      </w:r>
      <w:bookmarkEnd w:id="0"/>
    </w:p>
    <w:p w14:paraId="5A84B5D5" w14:textId="17F7EF3B" w:rsidR="004F36BC" w:rsidRPr="002A0114" w:rsidRDefault="004F36BC" w:rsidP="00BB3CC3">
      <w:pPr>
        <w:pStyle w:val="KeinLeerraum"/>
        <w:snapToGrid w:val="0"/>
        <w:spacing w:line="200" w:lineRule="exact"/>
        <w:jc w:val="both"/>
        <w:rPr>
          <w:rFonts w:asciiTheme="minorHAnsi" w:hAnsiTheme="minorHAnsi" w:cstheme="minorHAnsi"/>
          <w:color w:val="000000" w:themeColor="text1"/>
          <w:sz w:val="18"/>
          <w:szCs w:val="18"/>
          <w:lang w:eastAsia="de-DE"/>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772"/>
        <w:gridCol w:w="3631"/>
      </w:tblGrid>
      <w:tr w:rsidR="004A69E7" w:rsidRPr="003902EC" w14:paraId="061EEF46" w14:textId="77777777" w:rsidTr="003902EC">
        <w:tc>
          <w:tcPr>
            <w:tcW w:w="3378" w:type="dxa"/>
          </w:tcPr>
          <w:p w14:paraId="5AE72A8A" w14:textId="77777777" w:rsidR="004A69E7" w:rsidRPr="002A0114" w:rsidRDefault="004A69E7" w:rsidP="00BB3CC3">
            <w:pPr>
              <w:pStyle w:val="KeinLeerraum"/>
              <w:snapToGrid w:val="0"/>
              <w:spacing w:line="200" w:lineRule="exact"/>
              <w:jc w:val="both"/>
              <w:rPr>
                <w:rFonts w:cs="Calibri"/>
                <w:b/>
                <w:bCs/>
                <w:color w:val="000000" w:themeColor="text1"/>
                <w:sz w:val="18"/>
                <w:szCs w:val="18"/>
                <w:lang w:eastAsia="de-DE"/>
              </w:rPr>
            </w:pPr>
            <w:r w:rsidRPr="002A0114">
              <w:rPr>
                <w:rFonts w:cs="Calibri"/>
                <w:b/>
                <w:bCs/>
                <w:color w:val="000000" w:themeColor="text1"/>
                <w:sz w:val="18"/>
                <w:szCs w:val="18"/>
                <w:lang w:eastAsia="de-DE"/>
              </w:rPr>
              <w:t xml:space="preserve">Wissenschaftlicher Kontakt </w:t>
            </w:r>
          </w:p>
          <w:p w14:paraId="14435402" w14:textId="589DD63E" w:rsidR="007C612B" w:rsidRDefault="007C612B" w:rsidP="00BB3CC3">
            <w:pPr>
              <w:spacing w:line="200" w:lineRule="exact"/>
              <w:jc w:val="both"/>
              <w:rPr>
                <w:rFonts w:ascii="Calibri" w:hAnsi="Calibri" w:cs="Calibri"/>
                <w:sz w:val="18"/>
                <w:szCs w:val="18"/>
                <w:lang w:val="de-DE"/>
              </w:rPr>
            </w:pPr>
            <w:r>
              <w:rPr>
                <w:rFonts w:ascii="Calibri" w:hAnsi="Calibri" w:cs="Calibri"/>
                <w:sz w:val="18"/>
                <w:szCs w:val="18"/>
                <w:lang w:val="de-DE"/>
              </w:rPr>
              <w:t xml:space="preserve">Dr. </w:t>
            </w:r>
            <w:r w:rsidRPr="007C612B">
              <w:rPr>
                <w:rFonts w:ascii="Calibri" w:hAnsi="Calibri" w:cs="Calibri"/>
                <w:sz w:val="18"/>
                <w:szCs w:val="18"/>
                <w:lang w:val="de-DE"/>
              </w:rPr>
              <w:t>Birgit Pfaller-Eiwegger</w:t>
            </w:r>
          </w:p>
          <w:p w14:paraId="7F6C77E3" w14:textId="51D243EA" w:rsidR="007C612B" w:rsidRPr="007C612B"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Klinische Abteilung für Innere Medizin 1</w:t>
            </w:r>
          </w:p>
          <w:p w14:paraId="7F40461C" w14:textId="77777777" w:rsidR="007C612B" w:rsidRPr="007C612B"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Universitätsklinikum St. Pölten - Lilienfeld</w:t>
            </w:r>
          </w:p>
          <w:p w14:paraId="5FCE89BF" w14:textId="77777777" w:rsidR="007C612B" w:rsidRPr="007C612B"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Standort St. Pölten</w:t>
            </w:r>
          </w:p>
          <w:p w14:paraId="0C094D25" w14:textId="0A84587B" w:rsidR="007C612B" w:rsidRPr="007C612B"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Karl Landsteiner Privatuniversität für Gesundheitswissenschaften</w:t>
            </w:r>
          </w:p>
          <w:p w14:paraId="5BE12A21" w14:textId="77777777" w:rsidR="007C612B" w:rsidRPr="007C612B"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Dunant-Platz 1, 3100 St. Pölten</w:t>
            </w:r>
          </w:p>
          <w:p w14:paraId="678E7819" w14:textId="70D06AA3" w:rsidR="004A69E7" w:rsidRDefault="007C612B" w:rsidP="00BB3CC3">
            <w:pPr>
              <w:spacing w:line="200" w:lineRule="exact"/>
              <w:jc w:val="both"/>
              <w:rPr>
                <w:rFonts w:ascii="Calibri" w:hAnsi="Calibri" w:cs="Calibri"/>
                <w:sz w:val="18"/>
                <w:szCs w:val="18"/>
                <w:lang w:val="de-DE"/>
              </w:rPr>
            </w:pPr>
            <w:r w:rsidRPr="007C612B">
              <w:rPr>
                <w:rFonts w:ascii="Calibri" w:hAnsi="Calibri" w:cs="Calibri"/>
                <w:sz w:val="18"/>
                <w:szCs w:val="18"/>
                <w:lang w:val="de-DE"/>
              </w:rPr>
              <w:t>T</w:t>
            </w:r>
            <w:r>
              <w:rPr>
                <w:rFonts w:ascii="Calibri" w:hAnsi="Calibri" w:cs="Calibri"/>
                <w:sz w:val="18"/>
                <w:szCs w:val="18"/>
                <w:lang w:val="de-DE"/>
              </w:rPr>
              <w:t xml:space="preserve"> </w:t>
            </w:r>
            <w:r w:rsidRPr="007C612B">
              <w:rPr>
                <w:rFonts w:ascii="Calibri" w:hAnsi="Calibri" w:cs="Calibri"/>
                <w:sz w:val="18"/>
                <w:szCs w:val="18"/>
                <w:lang w:val="de-DE"/>
              </w:rPr>
              <w:t xml:space="preserve">+43 2742 9004 </w:t>
            </w:r>
            <w:r>
              <w:rPr>
                <w:rFonts w:ascii="Calibri" w:hAnsi="Calibri" w:cs="Calibri"/>
                <w:sz w:val="18"/>
                <w:szCs w:val="18"/>
                <w:lang w:val="de-DE"/>
              </w:rPr>
              <w:t>–</w:t>
            </w:r>
            <w:r w:rsidRPr="007C612B">
              <w:rPr>
                <w:rFonts w:ascii="Calibri" w:hAnsi="Calibri" w:cs="Calibri"/>
                <w:sz w:val="18"/>
                <w:szCs w:val="18"/>
                <w:lang w:val="de-DE"/>
              </w:rPr>
              <w:t xml:space="preserve"> 12141</w:t>
            </w:r>
          </w:p>
          <w:p w14:paraId="575426E7" w14:textId="229E2821" w:rsidR="007C612B" w:rsidRPr="004A69E7" w:rsidRDefault="007C612B" w:rsidP="00BB3CC3">
            <w:pPr>
              <w:spacing w:line="200" w:lineRule="exact"/>
              <w:jc w:val="both"/>
              <w:rPr>
                <w:rFonts w:ascii="Calibri" w:hAnsi="Calibri" w:cs="Calibri"/>
                <w:sz w:val="18"/>
                <w:szCs w:val="18"/>
                <w:lang w:val="de-DE"/>
              </w:rPr>
            </w:pPr>
            <w:r>
              <w:rPr>
                <w:rFonts w:ascii="Calibri" w:hAnsi="Calibri" w:cs="Calibri"/>
                <w:sz w:val="18"/>
                <w:szCs w:val="18"/>
                <w:lang w:val="de-DE"/>
              </w:rPr>
              <w:t xml:space="preserve">E </w:t>
            </w:r>
            <w:r w:rsidRPr="007C612B">
              <w:rPr>
                <w:rFonts w:ascii="Calibri" w:hAnsi="Calibri" w:cs="Calibri"/>
                <w:sz w:val="18"/>
                <w:szCs w:val="18"/>
                <w:lang w:val="de-DE"/>
              </w:rPr>
              <w:t>Birgit.Pfaller@kl.ac.at</w:t>
            </w:r>
          </w:p>
        </w:tc>
        <w:tc>
          <w:tcPr>
            <w:tcW w:w="2772" w:type="dxa"/>
          </w:tcPr>
          <w:p w14:paraId="5265405D" w14:textId="77777777" w:rsidR="004A69E7" w:rsidRPr="002A0114" w:rsidRDefault="004A69E7" w:rsidP="00BB3CC3">
            <w:pPr>
              <w:pStyle w:val="KeinLeerraum"/>
              <w:snapToGrid w:val="0"/>
              <w:spacing w:line="200" w:lineRule="exact"/>
              <w:jc w:val="both"/>
              <w:rPr>
                <w:rFonts w:cs="Calibri"/>
                <w:b/>
                <w:bCs/>
                <w:color w:val="000000" w:themeColor="text1"/>
                <w:sz w:val="18"/>
                <w:szCs w:val="18"/>
                <w:lang w:eastAsia="de-DE"/>
              </w:rPr>
            </w:pPr>
            <w:r w:rsidRPr="002A0114">
              <w:rPr>
                <w:rFonts w:cs="Calibri"/>
                <w:b/>
                <w:bCs/>
                <w:color w:val="000000" w:themeColor="text1"/>
                <w:sz w:val="18"/>
                <w:szCs w:val="18"/>
                <w:lang w:eastAsia="de-DE"/>
              </w:rPr>
              <w:t>Karl Landsteiner Privatuniversität für Gesundheitswissenschaften</w:t>
            </w:r>
          </w:p>
          <w:p w14:paraId="1162FE77"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Eva-Maria Gruber</w:t>
            </w:r>
          </w:p>
          <w:p w14:paraId="1DC8C412" w14:textId="77777777" w:rsidR="004A69E7" w:rsidRPr="002A0114" w:rsidRDefault="004A69E7" w:rsidP="00BB3CC3">
            <w:pPr>
              <w:pStyle w:val="KeinLeerraum"/>
              <w:spacing w:line="200" w:lineRule="exact"/>
              <w:contextualSpacing/>
              <w:jc w:val="both"/>
              <w:rPr>
                <w:rFonts w:cs="Calibri"/>
                <w:color w:val="000000" w:themeColor="text1"/>
                <w:sz w:val="18"/>
                <w:szCs w:val="18"/>
                <w:lang w:eastAsia="de-DE"/>
              </w:rPr>
            </w:pPr>
            <w:r w:rsidRPr="002A0114">
              <w:rPr>
                <w:rFonts w:cs="Calibri"/>
                <w:color w:val="000000" w:themeColor="text1"/>
                <w:sz w:val="18"/>
                <w:szCs w:val="18"/>
                <w:lang w:eastAsia="de-DE"/>
              </w:rPr>
              <w:t>Kommunikation, PR &amp; Marketing (Leitung)</w:t>
            </w:r>
          </w:p>
          <w:p w14:paraId="3A1699CA"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 xml:space="preserve">Dr.-Karl-Dorrek-Straße 30 </w:t>
            </w:r>
          </w:p>
          <w:p w14:paraId="1016BD84"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3500 Krems / Österreich</w:t>
            </w:r>
          </w:p>
          <w:p w14:paraId="53713057"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T +43 2732 72090 231</w:t>
            </w:r>
          </w:p>
          <w:p w14:paraId="38586D12"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M +43 664 5056211</w:t>
            </w:r>
          </w:p>
          <w:p w14:paraId="335D21DC" w14:textId="77777777" w:rsidR="004A69E7" w:rsidRPr="002A0114" w:rsidRDefault="004A69E7" w:rsidP="00BB3CC3">
            <w:pPr>
              <w:pStyle w:val="KeinLeerraum"/>
              <w:snapToGrid w:val="0"/>
              <w:spacing w:line="200" w:lineRule="exact"/>
              <w:jc w:val="both"/>
              <w:rPr>
                <w:rFonts w:cs="Calibri"/>
                <w:color w:val="000000" w:themeColor="text1"/>
                <w:sz w:val="18"/>
                <w:szCs w:val="18"/>
                <w:lang w:eastAsia="de-DE"/>
              </w:rPr>
            </w:pPr>
            <w:r w:rsidRPr="002A0114">
              <w:rPr>
                <w:rFonts w:cs="Calibri"/>
                <w:color w:val="000000" w:themeColor="text1"/>
                <w:sz w:val="18"/>
                <w:szCs w:val="18"/>
                <w:lang w:eastAsia="de-DE"/>
              </w:rPr>
              <w:t xml:space="preserve">E </w:t>
            </w:r>
            <w:hyperlink r:id="rId8" w:history="1">
              <w:r w:rsidRPr="002A0114">
                <w:rPr>
                  <w:rFonts w:cs="Calibri"/>
                  <w:color w:val="000000" w:themeColor="text1"/>
                  <w:sz w:val="18"/>
                  <w:szCs w:val="18"/>
                  <w:lang w:eastAsia="de-DE"/>
                </w:rPr>
                <w:t>evamaria.gruber@kl.ac.at</w:t>
              </w:r>
            </w:hyperlink>
          </w:p>
          <w:p w14:paraId="16E8B1FE" w14:textId="77777777" w:rsidR="004A69E7" w:rsidRPr="008572D6" w:rsidRDefault="004A69E7" w:rsidP="00BB3CC3">
            <w:pPr>
              <w:pStyle w:val="KeinLeerraum"/>
              <w:snapToGrid w:val="0"/>
              <w:spacing w:line="200" w:lineRule="exact"/>
              <w:jc w:val="both"/>
              <w:rPr>
                <w:rFonts w:asciiTheme="minorHAnsi" w:hAnsiTheme="minorHAnsi" w:cstheme="minorHAnsi"/>
                <w:color w:val="000000" w:themeColor="text1"/>
                <w:sz w:val="18"/>
                <w:szCs w:val="18"/>
                <w:lang w:val="en-US" w:eastAsia="de-DE"/>
              </w:rPr>
            </w:pPr>
            <w:r w:rsidRPr="008572D6">
              <w:rPr>
                <w:rFonts w:cs="Calibri"/>
                <w:color w:val="000000" w:themeColor="text1"/>
                <w:sz w:val="18"/>
                <w:szCs w:val="18"/>
                <w:lang w:val="en-US" w:eastAsia="de-DE"/>
              </w:rPr>
              <w:t>W https://www.kl.ac.at/</w:t>
            </w:r>
          </w:p>
        </w:tc>
        <w:tc>
          <w:tcPr>
            <w:tcW w:w="3631" w:type="dxa"/>
          </w:tcPr>
          <w:p w14:paraId="7801122B" w14:textId="60F4569A" w:rsidR="004A69E7" w:rsidRPr="002A0114" w:rsidRDefault="004A69E7" w:rsidP="003902EC">
            <w:pPr>
              <w:pStyle w:val="KeinLeerraum"/>
              <w:snapToGrid w:val="0"/>
              <w:spacing w:line="200" w:lineRule="exact"/>
              <w:rPr>
                <w:rFonts w:cs="Calibri"/>
                <w:b/>
                <w:bCs/>
                <w:color w:val="000000" w:themeColor="text1"/>
                <w:sz w:val="18"/>
                <w:szCs w:val="18"/>
                <w:lang w:eastAsia="de-DE"/>
              </w:rPr>
            </w:pPr>
            <w:r w:rsidRPr="002A0114">
              <w:rPr>
                <w:rFonts w:cs="Calibri"/>
                <w:b/>
                <w:bCs/>
                <w:color w:val="000000" w:themeColor="text1"/>
                <w:sz w:val="18"/>
                <w:szCs w:val="18"/>
                <w:lang w:eastAsia="de-DE"/>
              </w:rPr>
              <w:t>Aussendung</w:t>
            </w:r>
          </w:p>
          <w:p w14:paraId="5C2304F7" w14:textId="77777777" w:rsidR="004A69E7" w:rsidRPr="002A0114"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PR&amp;D – Public Relations für Forschung &amp; Bildung</w:t>
            </w:r>
          </w:p>
          <w:p w14:paraId="46824F9F" w14:textId="77777777" w:rsidR="004A69E7" w:rsidRPr="002A0114"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Dr. Barbara Bauder</w:t>
            </w:r>
          </w:p>
          <w:p w14:paraId="10356314" w14:textId="77777777" w:rsidR="004A69E7" w:rsidRPr="002A0114"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Kollersteig 68</w:t>
            </w:r>
          </w:p>
          <w:p w14:paraId="6B26A159" w14:textId="77777777" w:rsidR="004A69E7" w:rsidRPr="002A0114"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3400 Klosterneuburg / Österreich</w:t>
            </w:r>
          </w:p>
          <w:p w14:paraId="4408BE2E" w14:textId="77777777" w:rsidR="004A69E7" w:rsidRPr="002A0114"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M +43 664 1576 350</w:t>
            </w:r>
          </w:p>
          <w:p w14:paraId="1E74C574" w14:textId="5730349B" w:rsidR="004A69E7" w:rsidRDefault="004A69E7" w:rsidP="003902EC">
            <w:pPr>
              <w:pStyle w:val="KeinLeerraum"/>
              <w:snapToGrid w:val="0"/>
              <w:spacing w:line="200" w:lineRule="exact"/>
              <w:rPr>
                <w:rFonts w:cs="Calibri"/>
                <w:color w:val="000000" w:themeColor="text1"/>
                <w:sz w:val="18"/>
                <w:szCs w:val="18"/>
                <w:lang w:eastAsia="de-DE"/>
              </w:rPr>
            </w:pPr>
            <w:r w:rsidRPr="002A0114">
              <w:rPr>
                <w:rFonts w:cs="Calibri"/>
                <w:color w:val="000000" w:themeColor="text1"/>
                <w:sz w:val="18"/>
                <w:szCs w:val="18"/>
                <w:lang w:eastAsia="de-DE"/>
              </w:rPr>
              <w:t xml:space="preserve">E </w:t>
            </w:r>
            <w:hyperlink r:id="rId9" w:history="1">
              <w:r w:rsidR="003902EC" w:rsidRPr="00D74330">
                <w:rPr>
                  <w:rStyle w:val="Hyperlink"/>
                  <w:rFonts w:cs="Calibri"/>
                  <w:sz w:val="18"/>
                  <w:szCs w:val="18"/>
                  <w:lang w:eastAsia="de-DE"/>
                </w:rPr>
                <w:t>bauder@prd.at</w:t>
              </w:r>
            </w:hyperlink>
          </w:p>
          <w:p w14:paraId="449E8849" w14:textId="01A4D7B6" w:rsidR="003902EC" w:rsidRPr="002A0114" w:rsidRDefault="003902EC" w:rsidP="003902EC">
            <w:pPr>
              <w:pStyle w:val="KeinLeerraum"/>
              <w:snapToGrid w:val="0"/>
              <w:spacing w:line="200" w:lineRule="exact"/>
              <w:rPr>
                <w:rFonts w:cs="Calibri"/>
                <w:color w:val="000000" w:themeColor="text1"/>
                <w:sz w:val="18"/>
                <w:szCs w:val="18"/>
                <w:lang w:eastAsia="de-DE"/>
              </w:rPr>
            </w:pPr>
            <w:r>
              <w:rPr>
                <w:rFonts w:cs="Calibri"/>
                <w:color w:val="000000" w:themeColor="text1"/>
                <w:sz w:val="18"/>
                <w:szCs w:val="18"/>
                <w:lang w:eastAsia="de-DE"/>
              </w:rPr>
              <w:t xml:space="preserve">L </w:t>
            </w:r>
            <w:hyperlink r:id="rId10" w:history="1">
              <w:r w:rsidRPr="00D74330">
                <w:rPr>
                  <w:rStyle w:val="Hyperlink"/>
                  <w:rFonts w:cs="Calibri"/>
                  <w:sz w:val="18"/>
                  <w:szCs w:val="18"/>
                  <w:lang w:eastAsia="de-DE"/>
                </w:rPr>
                <w:t>https://www.linkedin.com/company/prd-public-relations-für-forschung-bildung</w:t>
              </w:r>
            </w:hyperlink>
          </w:p>
          <w:p w14:paraId="00C7A559" w14:textId="77777777" w:rsidR="004A69E7" w:rsidRPr="003902EC" w:rsidRDefault="004A69E7" w:rsidP="003902EC">
            <w:pPr>
              <w:pStyle w:val="KeinLeerraum"/>
              <w:snapToGrid w:val="0"/>
              <w:spacing w:line="200" w:lineRule="exact"/>
              <w:rPr>
                <w:rFonts w:asciiTheme="minorHAnsi" w:hAnsiTheme="minorHAnsi" w:cstheme="minorHAnsi"/>
                <w:color w:val="000000" w:themeColor="text1"/>
                <w:sz w:val="18"/>
                <w:szCs w:val="18"/>
                <w:lang w:val="en-US" w:eastAsia="de-DE"/>
              </w:rPr>
            </w:pPr>
            <w:r w:rsidRPr="003902EC">
              <w:rPr>
                <w:rFonts w:cs="Calibri"/>
                <w:color w:val="000000" w:themeColor="text1"/>
                <w:sz w:val="18"/>
                <w:szCs w:val="18"/>
                <w:lang w:val="en-US" w:eastAsia="de-DE"/>
              </w:rPr>
              <w:t>W https://www.prd.at/</w:t>
            </w:r>
          </w:p>
        </w:tc>
      </w:tr>
    </w:tbl>
    <w:p w14:paraId="64F5D0B9" w14:textId="6825F390" w:rsidR="005F6855" w:rsidRPr="003902EC" w:rsidRDefault="005F6855" w:rsidP="00BB3CC3">
      <w:pPr>
        <w:spacing w:line="200" w:lineRule="exact"/>
        <w:jc w:val="both"/>
        <w:rPr>
          <w:sz w:val="18"/>
          <w:szCs w:val="18"/>
          <w:lang w:val="en-US"/>
        </w:rPr>
      </w:pPr>
    </w:p>
    <w:sectPr w:rsidR="005F6855" w:rsidRPr="0039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31"/>
    <w:rsid w:val="00001E89"/>
    <w:rsid w:val="00003795"/>
    <w:rsid w:val="00004257"/>
    <w:rsid w:val="00005ACA"/>
    <w:rsid w:val="00005C80"/>
    <w:rsid w:val="000072D6"/>
    <w:rsid w:val="00007CCC"/>
    <w:rsid w:val="00011C05"/>
    <w:rsid w:val="00013BEB"/>
    <w:rsid w:val="00016D73"/>
    <w:rsid w:val="0001713D"/>
    <w:rsid w:val="00025BD9"/>
    <w:rsid w:val="000426C7"/>
    <w:rsid w:val="000439A3"/>
    <w:rsid w:val="00045B34"/>
    <w:rsid w:val="000469D5"/>
    <w:rsid w:val="00061ACB"/>
    <w:rsid w:val="00063EF7"/>
    <w:rsid w:val="00064E49"/>
    <w:rsid w:val="000664AF"/>
    <w:rsid w:val="00074404"/>
    <w:rsid w:val="00077502"/>
    <w:rsid w:val="00077F65"/>
    <w:rsid w:val="000806A9"/>
    <w:rsid w:val="00091160"/>
    <w:rsid w:val="00097FE2"/>
    <w:rsid w:val="000A1DD1"/>
    <w:rsid w:val="000A23A8"/>
    <w:rsid w:val="000A5FD2"/>
    <w:rsid w:val="000A7D45"/>
    <w:rsid w:val="000B20EC"/>
    <w:rsid w:val="000B225E"/>
    <w:rsid w:val="000B3410"/>
    <w:rsid w:val="000B7D44"/>
    <w:rsid w:val="000C42B7"/>
    <w:rsid w:val="000D00B6"/>
    <w:rsid w:val="000D0751"/>
    <w:rsid w:val="000D1090"/>
    <w:rsid w:val="000D1E8C"/>
    <w:rsid w:val="000D4134"/>
    <w:rsid w:val="000D6D20"/>
    <w:rsid w:val="000E4210"/>
    <w:rsid w:val="000E5359"/>
    <w:rsid w:val="000E5F68"/>
    <w:rsid w:val="000E77FB"/>
    <w:rsid w:val="000F0108"/>
    <w:rsid w:val="000F0B82"/>
    <w:rsid w:val="000F1FA0"/>
    <w:rsid w:val="000F2FA2"/>
    <w:rsid w:val="001041FD"/>
    <w:rsid w:val="00104820"/>
    <w:rsid w:val="001138E4"/>
    <w:rsid w:val="00116BFB"/>
    <w:rsid w:val="001230BE"/>
    <w:rsid w:val="00123824"/>
    <w:rsid w:val="00127F30"/>
    <w:rsid w:val="00130699"/>
    <w:rsid w:val="00132805"/>
    <w:rsid w:val="00135324"/>
    <w:rsid w:val="00136664"/>
    <w:rsid w:val="00141AC5"/>
    <w:rsid w:val="001437BF"/>
    <w:rsid w:val="00146E6B"/>
    <w:rsid w:val="00147BD0"/>
    <w:rsid w:val="001500D2"/>
    <w:rsid w:val="001531A3"/>
    <w:rsid w:val="0015789F"/>
    <w:rsid w:val="0016065D"/>
    <w:rsid w:val="0016375D"/>
    <w:rsid w:val="00165D51"/>
    <w:rsid w:val="001663DE"/>
    <w:rsid w:val="00181C14"/>
    <w:rsid w:val="0018736B"/>
    <w:rsid w:val="001971B4"/>
    <w:rsid w:val="001979A7"/>
    <w:rsid w:val="001A2282"/>
    <w:rsid w:val="001A76C5"/>
    <w:rsid w:val="001A798C"/>
    <w:rsid w:val="001B1287"/>
    <w:rsid w:val="001B6CB5"/>
    <w:rsid w:val="001B7F6D"/>
    <w:rsid w:val="001C003F"/>
    <w:rsid w:val="001C0443"/>
    <w:rsid w:val="001C1504"/>
    <w:rsid w:val="001C1971"/>
    <w:rsid w:val="001C1B23"/>
    <w:rsid w:val="001C257C"/>
    <w:rsid w:val="001C2C2C"/>
    <w:rsid w:val="001D374D"/>
    <w:rsid w:val="001D489B"/>
    <w:rsid w:val="001D515B"/>
    <w:rsid w:val="001D6ED0"/>
    <w:rsid w:val="001E03A1"/>
    <w:rsid w:val="001E2D18"/>
    <w:rsid w:val="001E3F5E"/>
    <w:rsid w:val="001E773C"/>
    <w:rsid w:val="001E7D4D"/>
    <w:rsid w:val="001E7F26"/>
    <w:rsid w:val="001F06C3"/>
    <w:rsid w:val="001F3F00"/>
    <w:rsid w:val="00203409"/>
    <w:rsid w:val="002035AE"/>
    <w:rsid w:val="00205A20"/>
    <w:rsid w:val="00205EAA"/>
    <w:rsid w:val="0020607E"/>
    <w:rsid w:val="00206E30"/>
    <w:rsid w:val="002134F9"/>
    <w:rsid w:val="002144B7"/>
    <w:rsid w:val="002162E3"/>
    <w:rsid w:val="00216C35"/>
    <w:rsid w:val="0022592E"/>
    <w:rsid w:val="00234260"/>
    <w:rsid w:val="00234EF2"/>
    <w:rsid w:val="0024406B"/>
    <w:rsid w:val="00250E43"/>
    <w:rsid w:val="0025314A"/>
    <w:rsid w:val="00255869"/>
    <w:rsid w:val="002564D0"/>
    <w:rsid w:val="00257E19"/>
    <w:rsid w:val="002604F4"/>
    <w:rsid w:val="00261C78"/>
    <w:rsid w:val="00264874"/>
    <w:rsid w:val="00264B5A"/>
    <w:rsid w:val="00266991"/>
    <w:rsid w:val="002673D0"/>
    <w:rsid w:val="00271685"/>
    <w:rsid w:val="00273511"/>
    <w:rsid w:val="00273804"/>
    <w:rsid w:val="00274995"/>
    <w:rsid w:val="00280E31"/>
    <w:rsid w:val="00281334"/>
    <w:rsid w:val="002818CC"/>
    <w:rsid w:val="00290952"/>
    <w:rsid w:val="00295D2C"/>
    <w:rsid w:val="00296572"/>
    <w:rsid w:val="0029699F"/>
    <w:rsid w:val="00296CFA"/>
    <w:rsid w:val="002A2C71"/>
    <w:rsid w:val="002A3AEE"/>
    <w:rsid w:val="002A5766"/>
    <w:rsid w:val="002A5AF2"/>
    <w:rsid w:val="002B59E0"/>
    <w:rsid w:val="002C0180"/>
    <w:rsid w:val="002D1434"/>
    <w:rsid w:val="002D50B6"/>
    <w:rsid w:val="002D7973"/>
    <w:rsid w:val="002D7E0C"/>
    <w:rsid w:val="002F2ACB"/>
    <w:rsid w:val="002F4587"/>
    <w:rsid w:val="002F4C40"/>
    <w:rsid w:val="00302211"/>
    <w:rsid w:val="003036B8"/>
    <w:rsid w:val="00306118"/>
    <w:rsid w:val="0031442C"/>
    <w:rsid w:val="00316BB7"/>
    <w:rsid w:val="0032090C"/>
    <w:rsid w:val="00323B6C"/>
    <w:rsid w:val="00333162"/>
    <w:rsid w:val="003441D2"/>
    <w:rsid w:val="00354D8F"/>
    <w:rsid w:val="003569C7"/>
    <w:rsid w:val="00356CDF"/>
    <w:rsid w:val="00357E75"/>
    <w:rsid w:val="0036234A"/>
    <w:rsid w:val="003644AB"/>
    <w:rsid w:val="00374855"/>
    <w:rsid w:val="0037642D"/>
    <w:rsid w:val="00382DB1"/>
    <w:rsid w:val="0038518F"/>
    <w:rsid w:val="003902EC"/>
    <w:rsid w:val="00393FE7"/>
    <w:rsid w:val="00395623"/>
    <w:rsid w:val="00395E22"/>
    <w:rsid w:val="00396882"/>
    <w:rsid w:val="003A11D2"/>
    <w:rsid w:val="003A1711"/>
    <w:rsid w:val="003A2612"/>
    <w:rsid w:val="003A2CF0"/>
    <w:rsid w:val="003A66C8"/>
    <w:rsid w:val="003B6194"/>
    <w:rsid w:val="003B6DCD"/>
    <w:rsid w:val="003C3280"/>
    <w:rsid w:val="003C707A"/>
    <w:rsid w:val="003F1D10"/>
    <w:rsid w:val="003F60BD"/>
    <w:rsid w:val="003F70E1"/>
    <w:rsid w:val="00400788"/>
    <w:rsid w:val="004137DF"/>
    <w:rsid w:val="00420421"/>
    <w:rsid w:val="00421267"/>
    <w:rsid w:val="004433C5"/>
    <w:rsid w:val="00444462"/>
    <w:rsid w:val="004532EE"/>
    <w:rsid w:val="00454588"/>
    <w:rsid w:val="0045550F"/>
    <w:rsid w:val="00455C28"/>
    <w:rsid w:val="004602B9"/>
    <w:rsid w:val="00471A5E"/>
    <w:rsid w:val="00472BD7"/>
    <w:rsid w:val="00473B02"/>
    <w:rsid w:val="0047619E"/>
    <w:rsid w:val="00480104"/>
    <w:rsid w:val="004817B9"/>
    <w:rsid w:val="00482D65"/>
    <w:rsid w:val="00483DC3"/>
    <w:rsid w:val="00492092"/>
    <w:rsid w:val="0049240A"/>
    <w:rsid w:val="004A0D6A"/>
    <w:rsid w:val="004A1338"/>
    <w:rsid w:val="004A2100"/>
    <w:rsid w:val="004A5ECC"/>
    <w:rsid w:val="004A69E7"/>
    <w:rsid w:val="004C6890"/>
    <w:rsid w:val="004D4716"/>
    <w:rsid w:val="004D696A"/>
    <w:rsid w:val="004E4C15"/>
    <w:rsid w:val="004E715F"/>
    <w:rsid w:val="004F302B"/>
    <w:rsid w:val="004F36BC"/>
    <w:rsid w:val="0051061C"/>
    <w:rsid w:val="00511680"/>
    <w:rsid w:val="00514799"/>
    <w:rsid w:val="00516448"/>
    <w:rsid w:val="0052541E"/>
    <w:rsid w:val="00525A51"/>
    <w:rsid w:val="00531C60"/>
    <w:rsid w:val="00533F5B"/>
    <w:rsid w:val="005341B1"/>
    <w:rsid w:val="00535732"/>
    <w:rsid w:val="00540FCE"/>
    <w:rsid w:val="0054280C"/>
    <w:rsid w:val="0054293D"/>
    <w:rsid w:val="0054415D"/>
    <w:rsid w:val="005565AA"/>
    <w:rsid w:val="005606A0"/>
    <w:rsid w:val="0056417C"/>
    <w:rsid w:val="00573B1D"/>
    <w:rsid w:val="0057482A"/>
    <w:rsid w:val="00577B95"/>
    <w:rsid w:val="0058732A"/>
    <w:rsid w:val="005873C4"/>
    <w:rsid w:val="0058760C"/>
    <w:rsid w:val="0058770C"/>
    <w:rsid w:val="0059003C"/>
    <w:rsid w:val="00591E25"/>
    <w:rsid w:val="00592603"/>
    <w:rsid w:val="00593627"/>
    <w:rsid w:val="00594C8B"/>
    <w:rsid w:val="00596907"/>
    <w:rsid w:val="005A170C"/>
    <w:rsid w:val="005A20C8"/>
    <w:rsid w:val="005A5605"/>
    <w:rsid w:val="005B236D"/>
    <w:rsid w:val="005B3492"/>
    <w:rsid w:val="005B4BB6"/>
    <w:rsid w:val="005B56CF"/>
    <w:rsid w:val="005B5F22"/>
    <w:rsid w:val="005B6E77"/>
    <w:rsid w:val="005C2DB2"/>
    <w:rsid w:val="005C6D65"/>
    <w:rsid w:val="005C6FF1"/>
    <w:rsid w:val="005D3734"/>
    <w:rsid w:val="005D4550"/>
    <w:rsid w:val="005D6379"/>
    <w:rsid w:val="005D7A55"/>
    <w:rsid w:val="005E73FC"/>
    <w:rsid w:val="005F081E"/>
    <w:rsid w:val="005F18C0"/>
    <w:rsid w:val="005F6855"/>
    <w:rsid w:val="00601BEA"/>
    <w:rsid w:val="00603AB5"/>
    <w:rsid w:val="00607045"/>
    <w:rsid w:val="006072AB"/>
    <w:rsid w:val="00612AED"/>
    <w:rsid w:val="00620EEC"/>
    <w:rsid w:val="00626F54"/>
    <w:rsid w:val="00627E6E"/>
    <w:rsid w:val="00630752"/>
    <w:rsid w:val="006314A2"/>
    <w:rsid w:val="006346EE"/>
    <w:rsid w:val="00641988"/>
    <w:rsid w:val="0064552D"/>
    <w:rsid w:val="00647C56"/>
    <w:rsid w:val="00650261"/>
    <w:rsid w:val="00657664"/>
    <w:rsid w:val="00657E71"/>
    <w:rsid w:val="00661541"/>
    <w:rsid w:val="006621B0"/>
    <w:rsid w:val="00662781"/>
    <w:rsid w:val="00662F2C"/>
    <w:rsid w:val="00665E0D"/>
    <w:rsid w:val="00666E95"/>
    <w:rsid w:val="00671E46"/>
    <w:rsid w:val="00674B8D"/>
    <w:rsid w:val="0067675B"/>
    <w:rsid w:val="0068173E"/>
    <w:rsid w:val="00690DBB"/>
    <w:rsid w:val="0069411F"/>
    <w:rsid w:val="006969C6"/>
    <w:rsid w:val="006A0CE9"/>
    <w:rsid w:val="006A7E52"/>
    <w:rsid w:val="006B05C9"/>
    <w:rsid w:val="006B05FE"/>
    <w:rsid w:val="006B0EAD"/>
    <w:rsid w:val="006B211F"/>
    <w:rsid w:val="006B39B0"/>
    <w:rsid w:val="006B5E46"/>
    <w:rsid w:val="006C227A"/>
    <w:rsid w:val="006C3E31"/>
    <w:rsid w:val="006D1C54"/>
    <w:rsid w:val="006D2806"/>
    <w:rsid w:val="006D5230"/>
    <w:rsid w:val="006E019F"/>
    <w:rsid w:val="006E39A3"/>
    <w:rsid w:val="006F205C"/>
    <w:rsid w:val="007105CA"/>
    <w:rsid w:val="007131E1"/>
    <w:rsid w:val="00715079"/>
    <w:rsid w:val="00715F2F"/>
    <w:rsid w:val="007215D2"/>
    <w:rsid w:val="00722BA7"/>
    <w:rsid w:val="007275F0"/>
    <w:rsid w:val="007278E0"/>
    <w:rsid w:val="0074202E"/>
    <w:rsid w:val="00744213"/>
    <w:rsid w:val="00756AEF"/>
    <w:rsid w:val="0076269B"/>
    <w:rsid w:val="007649CA"/>
    <w:rsid w:val="007723B0"/>
    <w:rsid w:val="00776D2C"/>
    <w:rsid w:val="007777A0"/>
    <w:rsid w:val="0078227B"/>
    <w:rsid w:val="00786BCA"/>
    <w:rsid w:val="00787086"/>
    <w:rsid w:val="00787763"/>
    <w:rsid w:val="00790DF3"/>
    <w:rsid w:val="0079163D"/>
    <w:rsid w:val="007A4273"/>
    <w:rsid w:val="007A4F2D"/>
    <w:rsid w:val="007A59D4"/>
    <w:rsid w:val="007A7A94"/>
    <w:rsid w:val="007B11FF"/>
    <w:rsid w:val="007B7D9C"/>
    <w:rsid w:val="007B7EBB"/>
    <w:rsid w:val="007C1DD4"/>
    <w:rsid w:val="007C247E"/>
    <w:rsid w:val="007C612B"/>
    <w:rsid w:val="007C6402"/>
    <w:rsid w:val="007C6E40"/>
    <w:rsid w:val="007D0520"/>
    <w:rsid w:val="007D0E49"/>
    <w:rsid w:val="007D335A"/>
    <w:rsid w:val="007E4064"/>
    <w:rsid w:val="007E5D07"/>
    <w:rsid w:val="007F1400"/>
    <w:rsid w:val="007F450E"/>
    <w:rsid w:val="007F5AD3"/>
    <w:rsid w:val="007F6D4E"/>
    <w:rsid w:val="007F76A6"/>
    <w:rsid w:val="007F7703"/>
    <w:rsid w:val="007F7CBE"/>
    <w:rsid w:val="00800C94"/>
    <w:rsid w:val="0080256F"/>
    <w:rsid w:val="00805934"/>
    <w:rsid w:val="00810BC0"/>
    <w:rsid w:val="0081144B"/>
    <w:rsid w:val="00820C68"/>
    <w:rsid w:val="00823804"/>
    <w:rsid w:val="00830100"/>
    <w:rsid w:val="008332B1"/>
    <w:rsid w:val="00834EE9"/>
    <w:rsid w:val="00840D06"/>
    <w:rsid w:val="008425BC"/>
    <w:rsid w:val="0084317F"/>
    <w:rsid w:val="00844AC9"/>
    <w:rsid w:val="00855236"/>
    <w:rsid w:val="008624D6"/>
    <w:rsid w:val="0086409D"/>
    <w:rsid w:val="00867368"/>
    <w:rsid w:val="00872768"/>
    <w:rsid w:val="008831CD"/>
    <w:rsid w:val="00884D6B"/>
    <w:rsid w:val="0089007F"/>
    <w:rsid w:val="00892FE7"/>
    <w:rsid w:val="008965E9"/>
    <w:rsid w:val="00897ADF"/>
    <w:rsid w:val="008A068C"/>
    <w:rsid w:val="008A06CB"/>
    <w:rsid w:val="008A3178"/>
    <w:rsid w:val="008A32C7"/>
    <w:rsid w:val="008A35B7"/>
    <w:rsid w:val="008A3F59"/>
    <w:rsid w:val="008A53C1"/>
    <w:rsid w:val="008A56E2"/>
    <w:rsid w:val="008B22A6"/>
    <w:rsid w:val="008B38B6"/>
    <w:rsid w:val="008B46C5"/>
    <w:rsid w:val="008B4EE2"/>
    <w:rsid w:val="008B6B16"/>
    <w:rsid w:val="008C1DAC"/>
    <w:rsid w:val="008C1E8D"/>
    <w:rsid w:val="008C7950"/>
    <w:rsid w:val="008D46FD"/>
    <w:rsid w:val="008D4A60"/>
    <w:rsid w:val="008D54DC"/>
    <w:rsid w:val="008D6303"/>
    <w:rsid w:val="008D6D74"/>
    <w:rsid w:val="008E4CA0"/>
    <w:rsid w:val="008E5DFD"/>
    <w:rsid w:val="008F0FCA"/>
    <w:rsid w:val="008F61E0"/>
    <w:rsid w:val="00902438"/>
    <w:rsid w:val="00902D7E"/>
    <w:rsid w:val="00912804"/>
    <w:rsid w:val="00913A1D"/>
    <w:rsid w:val="00920316"/>
    <w:rsid w:val="00921141"/>
    <w:rsid w:val="00923302"/>
    <w:rsid w:val="009315DD"/>
    <w:rsid w:val="00937A6E"/>
    <w:rsid w:val="009408E9"/>
    <w:rsid w:val="00943A6D"/>
    <w:rsid w:val="00944522"/>
    <w:rsid w:val="00944E41"/>
    <w:rsid w:val="00953ABE"/>
    <w:rsid w:val="00957511"/>
    <w:rsid w:val="00960B86"/>
    <w:rsid w:val="00961091"/>
    <w:rsid w:val="00962674"/>
    <w:rsid w:val="00962F16"/>
    <w:rsid w:val="009670E3"/>
    <w:rsid w:val="00973457"/>
    <w:rsid w:val="009801C9"/>
    <w:rsid w:val="00982836"/>
    <w:rsid w:val="00985454"/>
    <w:rsid w:val="00987137"/>
    <w:rsid w:val="009900D3"/>
    <w:rsid w:val="009A1C4C"/>
    <w:rsid w:val="009A5244"/>
    <w:rsid w:val="009A56C3"/>
    <w:rsid w:val="009B4C59"/>
    <w:rsid w:val="009C0325"/>
    <w:rsid w:val="009C192E"/>
    <w:rsid w:val="009C7ED5"/>
    <w:rsid w:val="009D0D59"/>
    <w:rsid w:val="009D1C42"/>
    <w:rsid w:val="009E2918"/>
    <w:rsid w:val="009E3A98"/>
    <w:rsid w:val="009E68FA"/>
    <w:rsid w:val="009F0328"/>
    <w:rsid w:val="009F73BB"/>
    <w:rsid w:val="00A006E4"/>
    <w:rsid w:val="00A018F2"/>
    <w:rsid w:val="00A02986"/>
    <w:rsid w:val="00A1190A"/>
    <w:rsid w:val="00A15240"/>
    <w:rsid w:val="00A17D0B"/>
    <w:rsid w:val="00A20255"/>
    <w:rsid w:val="00A23C56"/>
    <w:rsid w:val="00A2637D"/>
    <w:rsid w:val="00A26B03"/>
    <w:rsid w:val="00A34CBB"/>
    <w:rsid w:val="00A370E9"/>
    <w:rsid w:val="00A40593"/>
    <w:rsid w:val="00A41883"/>
    <w:rsid w:val="00A418CE"/>
    <w:rsid w:val="00A44BE1"/>
    <w:rsid w:val="00A50F4A"/>
    <w:rsid w:val="00A553E9"/>
    <w:rsid w:val="00A55446"/>
    <w:rsid w:val="00A66646"/>
    <w:rsid w:val="00A6722C"/>
    <w:rsid w:val="00A711CD"/>
    <w:rsid w:val="00A73513"/>
    <w:rsid w:val="00A75F3A"/>
    <w:rsid w:val="00A9399B"/>
    <w:rsid w:val="00A9651F"/>
    <w:rsid w:val="00A96874"/>
    <w:rsid w:val="00AA0FE8"/>
    <w:rsid w:val="00AA203E"/>
    <w:rsid w:val="00AA37A1"/>
    <w:rsid w:val="00AA3E31"/>
    <w:rsid w:val="00AA7C1A"/>
    <w:rsid w:val="00AB0617"/>
    <w:rsid w:val="00AB0989"/>
    <w:rsid w:val="00AB0CF6"/>
    <w:rsid w:val="00AB6864"/>
    <w:rsid w:val="00AB6C48"/>
    <w:rsid w:val="00AC022B"/>
    <w:rsid w:val="00AC151A"/>
    <w:rsid w:val="00AC1ED3"/>
    <w:rsid w:val="00AC6840"/>
    <w:rsid w:val="00AC707B"/>
    <w:rsid w:val="00AD3237"/>
    <w:rsid w:val="00AD4E76"/>
    <w:rsid w:val="00AD7458"/>
    <w:rsid w:val="00AD75A2"/>
    <w:rsid w:val="00AE1290"/>
    <w:rsid w:val="00AE3000"/>
    <w:rsid w:val="00AE67BB"/>
    <w:rsid w:val="00AE73F4"/>
    <w:rsid w:val="00AE77C4"/>
    <w:rsid w:val="00AF35DD"/>
    <w:rsid w:val="00B00986"/>
    <w:rsid w:val="00B0159C"/>
    <w:rsid w:val="00B018F1"/>
    <w:rsid w:val="00B02531"/>
    <w:rsid w:val="00B0421D"/>
    <w:rsid w:val="00B1292F"/>
    <w:rsid w:val="00B21199"/>
    <w:rsid w:val="00B21BE6"/>
    <w:rsid w:val="00B26DFB"/>
    <w:rsid w:val="00B3442D"/>
    <w:rsid w:val="00B34B0E"/>
    <w:rsid w:val="00B44836"/>
    <w:rsid w:val="00B45480"/>
    <w:rsid w:val="00B575E3"/>
    <w:rsid w:val="00B65325"/>
    <w:rsid w:val="00B70B1B"/>
    <w:rsid w:val="00B80EC6"/>
    <w:rsid w:val="00B87B2D"/>
    <w:rsid w:val="00B91605"/>
    <w:rsid w:val="00B94212"/>
    <w:rsid w:val="00BA00AD"/>
    <w:rsid w:val="00BA2CC9"/>
    <w:rsid w:val="00BA3900"/>
    <w:rsid w:val="00BA4242"/>
    <w:rsid w:val="00BB0FD9"/>
    <w:rsid w:val="00BB22D9"/>
    <w:rsid w:val="00BB3BCA"/>
    <w:rsid w:val="00BB3CC3"/>
    <w:rsid w:val="00BB4DCF"/>
    <w:rsid w:val="00BB59EF"/>
    <w:rsid w:val="00BB6374"/>
    <w:rsid w:val="00BB67CF"/>
    <w:rsid w:val="00BB6B25"/>
    <w:rsid w:val="00BC0577"/>
    <w:rsid w:val="00BC0A30"/>
    <w:rsid w:val="00BC2FAE"/>
    <w:rsid w:val="00BC59E0"/>
    <w:rsid w:val="00BD16EA"/>
    <w:rsid w:val="00BD2565"/>
    <w:rsid w:val="00BD40AA"/>
    <w:rsid w:val="00BE488A"/>
    <w:rsid w:val="00BE4A36"/>
    <w:rsid w:val="00BF01D5"/>
    <w:rsid w:val="00BF0FCC"/>
    <w:rsid w:val="00BF219A"/>
    <w:rsid w:val="00BF56ED"/>
    <w:rsid w:val="00C01AF4"/>
    <w:rsid w:val="00C06900"/>
    <w:rsid w:val="00C10406"/>
    <w:rsid w:val="00C10414"/>
    <w:rsid w:val="00C16868"/>
    <w:rsid w:val="00C306A4"/>
    <w:rsid w:val="00C3107F"/>
    <w:rsid w:val="00C34D94"/>
    <w:rsid w:val="00C352BC"/>
    <w:rsid w:val="00C467B9"/>
    <w:rsid w:val="00C51C8B"/>
    <w:rsid w:val="00C650BB"/>
    <w:rsid w:val="00C6532A"/>
    <w:rsid w:val="00C75A49"/>
    <w:rsid w:val="00C877F2"/>
    <w:rsid w:val="00C908A2"/>
    <w:rsid w:val="00C93634"/>
    <w:rsid w:val="00C95E8E"/>
    <w:rsid w:val="00C96593"/>
    <w:rsid w:val="00CA2648"/>
    <w:rsid w:val="00CA5E58"/>
    <w:rsid w:val="00CA6A3F"/>
    <w:rsid w:val="00CB7A62"/>
    <w:rsid w:val="00CB7ECA"/>
    <w:rsid w:val="00CC1755"/>
    <w:rsid w:val="00CC1B5E"/>
    <w:rsid w:val="00CC65A6"/>
    <w:rsid w:val="00CC74F0"/>
    <w:rsid w:val="00CC7F77"/>
    <w:rsid w:val="00CD01B2"/>
    <w:rsid w:val="00CD24BB"/>
    <w:rsid w:val="00CE5633"/>
    <w:rsid w:val="00CF1935"/>
    <w:rsid w:val="00CF1A2C"/>
    <w:rsid w:val="00CF212B"/>
    <w:rsid w:val="00CF599E"/>
    <w:rsid w:val="00D06B63"/>
    <w:rsid w:val="00D11D9C"/>
    <w:rsid w:val="00D15F99"/>
    <w:rsid w:val="00D21AC7"/>
    <w:rsid w:val="00D25260"/>
    <w:rsid w:val="00D27B84"/>
    <w:rsid w:val="00D3127B"/>
    <w:rsid w:val="00D33AC9"/>
    <w:rsid w:val="00D40816"/>
    <w:rsid w:val="00D444EA"/>
    <w:rsid w:val="00D44EFA"/>
    <w:rsid w:val="00D46FC1"/>
    <w:rsid w:val="00D50F3B"/>
    <w:rsid w:val="00D53DCA"/>
    <w:rsid w:val="00D57832"/>
    <w:rsid w:val="00D617D6"/>
    <w:rsid w:val="00D70574"/>
    <w:rsid w:val="00D70661"/>
    <w:rsid w:val="00D73042"/>
    <w:rsid w:val="00D764C2"/>
    <w:rsid w:val="00D815C7"/>
    <w:rsid w:val="00D8275C"/>
    <w:rsid w:val="00D832CF"/>
    <w:rsid w:val="00D8621E"/>
    <w:rsid w:val="00D86505"/>
    <w:rsid w:val="00D9274E"/>
    <w:rsid w:val="00D96045"/>
    <w:rsid w:val="00DA6FD6"/>
    <w:rsid w:val="00DB18EC"/>
    <w:rsid w:val="00DB2CE9"/>
    <w:rsid w:val="00DB433A"/>
    <w:rsid w:val="00DB47DF"/>
    <w:rsid w:val="00DB69A1"/>
    <w:rsid w:val="00DC31D5"/>
    <w:rsid w:val="00DC6F10"/>
    <w:rsid w:val="00DC7BB2"/>
    <w:rsid w:val="00DD2D8F"/>
    <w:rsid w:val="00DD4A95"/>
    <w:rsid w:val="00DD6CD2"/>
    <w:rsid w:val="00DD6F99"/>
    <w:rsid w:val="00DE12E6"/>
    <w:rsid w:val="00DE4E21"/>
    <w:rsid w:val="00DE6EAD"/>
    <w:rsid w:val="00DF0136"/>
    <w:rsid w:val="00DF264E"/>
    <w:rsid w:val="00DF6469"/>
    <w:rsid w:val="00E00B8F"/>
    <w:rsid w:val="00E0191B"/>
    <w:rsid w:val="00E03829"/>
    <w:rsid w:val="00E049DA"/>
    <w:rsid w:val="00E05D1F"/>
    <w:rsid w:val="00E05DE0"/>
    <w:rsid w:val="00E06467"/>
    <w:rsid w:val="00E07AD6"/>
    <w:rsid w:val="00E166C0"/>
    <w:rsid w:val="00E215C0"/>
    <w:rsid w:val="00E22264"/>
    <w:rsid w:val="00E222E2"/>
    <w:rsid w:val="00E2642A"/>
    <w:rsid w:val="00E27823"/>
    <w:rsid w:val="00E30813"/>
    <w:rsid w:val="00E3605A"/>
    <w:rsid w:val="00E4160C"/>
    <w:rsid w:val="00E5216A"/>
    <w:rsid w:val="00E564CE"/>
    <w:rsid w:val="00E5716D"/>
    <w:rsid w:val="00E63585"/>
    <w:rsid w:val="00E701E4"/>
    <w:rsid w:val="00E73027"/>
    <w:rsid w:val="00E74C99"/>
    <w:rsid w:val="00E77D80"/>
    <w:rsid w:val="00E80510"/>
    <w:rsid w:val="00E8500E"/>
    <w:rsid w:val="00E85432"/>
    <w:rsid w:val="00E9589B"/>
    <w:rsid w:val="00E95E83"/>
    <w:rsid w:val="00EA05A1"/>
    <w:rsid w:val="00EA18E9"/>
    <w:rsid w:val="00EA25C4"/>
    <w:rsid w:val="00EA730F"/>
    <w:rsid w:val="00EB7E5A"/>
    <w:rsid w:val="00EC04CE"/>
    <w:rsid w:val="00EC0E01"/>
    <w:rsid w:val="00EC2BC5"/>
    <w:rsid w:val="00ED0DAF"/>
    <w:rsid w:val="00EE03F8"/>
    <w:rsid w:val="00EE1D89"/>
    <w:rsid w:val="00EE3C27"/>
    <w:rsid w:val="00EF2FDD"/>
    <w:rsid w:val="00EF584A"/>
    <w:rsid w:val="00F10478"/>
    <w:rsid w:val="00F10950"/>
    <w:rsid w:val="00F10CC9"/>
    <w:rsid w:val="00F116B3"/>
    <w:rsid w:val="00F121D6"/>
    <w:rsid w:val="00F12645"/>
    <w:rsid w:val="00F21EE6"/>
    <w:rsid w:val="00F23DCD"/>
    <w:rsid w:val="00F24934"/>
    <w:rsid w:val="00F25B22"/>
    <w:rsid w:val="00F2676E"/>
    <w:rsid w:val="00F26F09"/>
    <w:rsid w:val="00F328E2"/>
    <w:rsid w:val="00F4126D"/>
    <w:rsid w:val="00F465FD"/>
    <w:rsid w:val="00F51BDA"/>
    <w:rsid w:val="00F52969"/>
    <w:rsid w:val="00F54BB2"/>
    <w:rsid w:val="00F638D4"/>
    <w:rsid w:val="00F65649"/>
    <w:rsid w:val="00F807E6"/>
    <w:rsid w:val="00F81E06"/>
    <w:rsid w:val="00F84D57"/>
    <w:rsid w:val="00F93E29"/>
    <w:rsid w:val="00F957E2"/>
    <w:rsid w:val="00F9690F"/>
    <w:rsid w:val="00FA3C4D"/>
    <w:rsid w:val="00FA4151"/>
    <w:rsid w:val="00FC1400"/>
    <w:rsid w:val="00FC6253"/>
    <w:rsid w:val="00FD37A4"/>
    <w:rsid w:val="00FD629A"/>
    <w:rsid w:val="00FE4E29"/>
    <w:rsid w:val="00FE71B2"/>
    <w:rsid w:val="00FF07E6"/>
    <w:rsid w:val="00FF0D79"/>
    <w:rsid w:val="00FF4F0A"/>
    <w:rsid w:val="00FF6A11"/>
    <w:rsid w:val="00FF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0D39E"/>
  <w15:chartTrackingRefBased/>
  <w15:docId w15:val="{FA903A10-4C65-9940-B8CD-2A2072F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17D0B"/>
  </w:style>
  <w:style w:type="paragraph" w:styleId="KeinLeerraum">
    <w:name w:val="No Spacing"/>
    <w:uiPriority w:val="1"/>
    <w:qFormat/>
    <w:rsid w:val="00F116B3"/>
    <w:rPr>
      <w:rFonts w:ascii="Calibri" w:eastAsia="Calibri" w:hAnsi="Calibri" w:cs="Times New Roman"/>
      <w:sz w:val="22"/>
      <w:szCs w:val="22"/>
      <w:lang w:val="de-DE"/>
    </w:rPr>
  </w:style>
  <w:style w:type="paragraph" w:styleId="StandardWeb">
    <w:name w:val="Normal (Web)"/>
    <w:basedOn w:val="Standard"/>
    <w:uiPriority w:val="99"/>
    <w:unhideWhenUsed/>
    <w:rsid w:val="00F116B3"/>
    <w:rPr>
      <w:rFonts w:ascii="Times New Roman" w:eastAsia="Times New Roman" w:hAnsi="Times New Roman" w:cs="Times New Roman"/>
      <w:lang w:val="en-US"/>
    </w:rPr>
  </w:style>
  <w:style w:type="character" w:styleId="Hyperlink">
    <w:name w:val="Hyperlink"/>
    <w:basedOn w:val="Absatz-Standardschriftart"/>
    <w:uiPriority w:val="99"/>
    <w:unhideWhenUsed/>
    <w:rsid w:val="00AE73F4"/>
    <w:rPr>
      <w:color w:val="0563C1" w:themeColor="hyperlink"/>
      <w:u w:val="single"/>
    </w:rPr>
  </w:style>
  <w:style w:type="character" w:customStyle="1" w:styleId="UnresolvedMention1">
    <w:name w:val="Unresolved Mention1"/>
    <w:basedOn w:val="Absatz-Standardschriftart"/>
    <w:uiPriority w:val="99"/>
    <w:semiHidden/>
    <w:unhideWhenUsed/>
    <w:rsid w:val="00AE73F4"/>
    <w:rPr>
      <w:color w:val="605E5C"/>
      <w:shd w:val="clear" w:color="auto" w:fill="E1DFDD"/>
    </w:rPr>
  </w:style>
  <w:style w:type="table" w:styleId="Tabellenraster">
    <w:name w:val="Table Grid"/>
    <w:basedOn w:val="NormaleTabelle"/>
    <w:uiPriority w:val="39"/>
    <w:rsid w:val="0076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584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F584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E73FC"/>
    <w:rPr>
      <w:sz w:val="18"/>
      <w:szCs w:val="18"/>
    </w:rPr>
  </w:style>
  <w:style w:type="paragraph" w:styleId="Kommentartext">
    <w:name w:val="annotation text"/>
    <w:basedOn w:val="Standard"/>
    <w:link w:val="KommentartextZchn"/>
    <w:uiPriority w:val="99"/>
    <w:unhideWhenUsed/>
    <w:rsid w:val="005E73FC"/>
  </w:style>
  <w:style w:type="character" w:customStyle="1" w:styleId="KommentartextZchn">
    <w:name w:val="Kommentartext Zchn"/>
    <w:basedOn w:val="Absatz-Standardschriftart"/>
    <w:link w:val="Kommentartext"/>
    <w:uiPriority w:val="99"/>
    <w:rsid w:val="005E73FC"/>
  </w:style>
  <w:style w:type="paragraph" w:styleId="Kommentarthema">
    <w:name w:val="annotation subject"/>
    <w:basedOn w:val="Kommentartext"/>
    <w:next w:val="Kommentartext"/>
    <w:link w:val="KommentarthemaZchn"/>
    <w:uiPriority w:val="99"/>
    <w:semiHidden/>
    <w:unhideWhenUsed/>
    <w:rsid w:val="005E73FC"/>
    <w:rPr>
      <w:b/>
      <w:bCs/>
      <w:sz w:val="20"/>
      <w:szCs w:val="20"/>
    </w:rPr>
  </w:style>
  <w:style w:type="character" w:customStyle="1" w:styleId="KommentarthemaZchn">
    <w:name w:val="Kommentarthema Zchn"/>
    <w:basedOn w:val="KommentartextZchn"/>
    <w:link w:val="Kommentarthema"/>
    <w:uiPriority w:val="99"/>
    <w:semiHidden/>
    <w:rsid w:val="005E73FC"/>
    <w:rPr>
      <w:b/>
      <w:bCs/>
      <w:sz w:val="20"/>
      <w:szCs w:val="20"/>
    </w:rPr>
  </w:style>
  <w:style w:type="character" w:customStyle="1" w:styleId="text">
    <w:name w:val="text"/>
    <w:basedOn w:val="Absatz-Standardschriftart"/>
    <w:rsid w:val="00A73513"/>
  </w:style>
  <w:style w:type="paragraph" w:styleId="berarbeitung">
    <w:name w:val="Revision"/>
    <w:hidden/>
    <w:uiPriority w:val="99"/>
    <w:semiHidden/>
    <w:rsid w:val="00316BB7"/>
  </w:style>
  <w:style w:type="character" w:customStyle="1" w:styleId="UnresolvedMention2">
    <w:name w:val="Unresolved Mention2"/>
    <w:basedOn w:val="Absatz-Standardschriftart"/>
    <w:uiPriority w:val="99"/>
    <w:semiHidden/>
    <w:unhideWhenUsed/>
    <w:rsid w:val="00B1292F"/>
    <w:rPr>
      <w:color w:val="605E5C"/>
      <w:shd w:val="clear" w:color="auto" w:fill="E1DFDD"/>
    </w:rPr>
  </w:style>
  <w:style w:type="paragraph" w:customStyle="1" w:styleId="inf-body-text">
    <w:name w:val="inf-body-text"/>
    <w:basedOn w:val="Standard"/>
    <w:rsid w:val="00810BC0"/>
    <w:pPr>
      <w:spacing w:before="100" w:beforeAutospacing="1" w:after="100" w:afterAutospacing="1"/>
    </w:pPr>
    <w:rPr>
      <w:rFonts w:ascii="Times New Roman" w:eastAsia="Times New Roman" w:hAnsi="Times New Roman" w:cs="Times New Roman"/>
      <w:lang w:eastAsia="en-GB"/>
    </w:rPr>
  </w:style>
  <w:style w:type="character" w:styleId="NichtaufgelsteErwhnung">
    <w:name w:val="Unresolved Mention"/>
    <w:basedOn w:val="Absatz-Standardschriftart"/>
    <w:uiPriority w:val="99"/>
    <w:semiHidden/>
    <w:unhideWhenUsed/>
    <w:rsid w:val="000D00B6"/>
    <w:rPr>
      <w:color w:val="605E5C"/>
      <w:shd w:val="clear" w:color="auto" w:fill="E1DFDD"/>
    </w:rPr>
  </w:style>
  <w:style w:type="character" w:styleId="Fett">
    <w:name w:val="Strong"/>
    <w:basedOn w:val="Absatz-Standardschriftart"/>
    <w:uiPriority w:val="22"/>
    <w:qFormat/>
    <w:rsid w:val="00722BA7"/>
    <w:rPr>
      <w:b/>
      <w:bCs/>
    </w:rPr>
  </w:style>
  <w:style w:type="character" w:customStyle="1" w:styleId="cf01">
    <w:name w:val="cf01"/>
    <w:basedOn w:val="Absatz-Standardschriftart"/>
    <w:rsid w:val="00097F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652">
      <w:bodyDiv w:val="1"/>
      <w:marLeft w:val="0"/>
      <w:marRight w:val="0"/>
      <w:marTop w:val="0"/>
      <w:marBottom w:val="0"/>
      <w:divBdr>
        <w:top w:val="none" w:sz="0" w:space="0" w:color="auto"/>
        <w:left w:val="none" w:sz="0" w:space="0" w:color="auto"/>
        <w:bottom w:val="none" w:sz="0" w:space="0" w:color="auto"/>
        <w:right w:val="none" w:sz="0" w:space="0" w:color="auto"/>
      </w:divBdr>
    </w:div>
    <w:div w:id="326400165">
      <w:bodyDiv w:val="1"/>
      <w:marLeft w:val="0"/>
      <w:marRight w:val="0"/>
      <w:marTop w:val="0"/>
      <w:marBottom w:val="0"/>
      <w:divBdr>
        <w:top w:val="none" w:sz="0" w:space="0" w:color="auto"/>
        <w:left w:val="none" w:sz="0" w:space="0" w:color="auto"/>
        <w:bottom w:val="none" w:sz="0" w:space="0" w:color="auto"/>
        <w:right w:val="none" w:sz="0" w:space="0" w:color="auto"/>
      </w:divBdr>
    </w:div>
    <w:div w:id="508569445">
      <w:bodyDiv w:val="1"/>
      <w:marLeft w:val="0"/>
      <w:marRight w:val="0"/>
      <w:marTop w:val="0"/>
      <w:marBottom w:val="0"/>
      <w:divBdr>
        <w:top w:val="none" w:sz="0" w:space="0" w:color="auto"/>
        <w:left w:val="none" w:sz="0" w:space="0" w:color="auto"/>
        <w:bottom w:val="none" w:sz="0" w:space="0" w:color="auto"/>
        <w:right w:val="none" w:sz="0" w:space="0" w:color="auto"/>
      </w:divBdr>
    </w:div>
    <w:div w:id="642388233">
      <w:bodyDiv w:val="1"/>
      <w:marLeft w:val="0"/>
      <w:marRight w:val="0"/>
      <w:marTop w:val="0"/>
      <w:marBottom w:val="0"/>
      <w:divBdr>
        <w:top w:val="none" w:sz="0" w:space="0" w:color="auto"/>
        <w:left w:val="none" w:sz="0" w:space="0" w:color="auto"/>
        <w:bottom w:val="none" w:sz="0" w:space="0" w:color="auto"/>
        <w:right w:val="none" w:sz="0" w:space="0" w:color="auto"/>
      </w:divBdr>
    </w:div>
    <w:div w:id="725449471">
      <w:bodyDiv w:val="1"/>
      <w:marLeft w:val="0"/>
      <w:marRight w:val="0"/>
      <w:marTop w:val="0"/>
      <w:marBottom w:val="0"/>
      <w:divBdr>
        <w:top w:val="none" w:sz="0" w:space="0" w:color="auto"/>
        <w:left w:val="none" w:sz="0" w:space="0" w:color="auto"/>
        <w:bottom w:val="none" w:sz="0" w:space="0" w:color="auto"/>
        <w:right w:val="none" w:sz="0" w:space="0" w:color="auto"/>
      </w:divBdr>
    </w:div>
    <w:div w:id="753824952">
      <w:bodyDiv w:val="1"/>
      <w:marLeft w:val="0"/>
      <w:marRight w:val="0"/>
      <w:marTop w:val="0"/>
      <w:marBottom w:val="0"/>
      <w:divBdr>
        <w:top w:val="none" w:sz="0" w:space="0" w:color="auto"/>
        <w:left w:val="none" w:sz="0" w:space="0" w:color="auto"/>
        <w:bottom w:val="none" w:sz="0" w:space="0" w:color="auto"/>
        <w:right w:val="none" w:sz="0" w:space="0" w:color="auto"/>
      </w:divBdr>
      <w:divsChild>
        <w:div w:id="1030372551">
          <w:marLeft w:val="0"/>
          <w:marRight w:val="0"/>
          <w:marTop w:val="0"/>
          <w:marBottom w:val="0"/>
          <w:divBdr>
            <w:top w:val="none" w:sz="0" w:space="0" w:color="auto"/>
            <w:left w:val="none" w:sz="0" w:space="0" w:color="auto"/>
            <w:bottom w:val="none" w:sz="0" w:space="0" w:color="auto"/>
            <w:right w:val="none" w:sz="0" w:space="0" w:color="auto"/>
          </w:divBdr>
          <w:divsChild>
            <w:div w:id="538662756">
              <w:marLeft w:val="0"/>
              <w:marRight w:val="0"/>
              <w:marTop w:val="0"/>
              <w:marBottom w:val="0"/>
              <w:divBdr>
                <w:top w:val="none" w:sz="0" w:space="0" w:color="auto"/>
                <w:left w:val="none" w:sz="0" w:space="0" w:color="auto"/>
                <w:bottom w:val="none" w:sz="0" w:space="0" w:color="auto"/>
                <w:right w:val="none" w:sz="0" w:space="0" w:color="auto"/>
              </w:divBdr>
              <w:divsChild>
                <w:div w:id="128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46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213">
          <w:marLeft w:val="0"/>
          <w:marRight w:val="0"/>
          <w:marTop w:val="0"/>
          <w:marBottom w:val="0"/>
          <w:divBdr>
            <w:top w:val="none" w:sz="0" w:space="0" w:color="auto"/>
            <w:left w:val="none" w:sz="0" w:space="0" w:color="auto"/>
            <w:bottom w:val="none" w:sz="0" w:space="0" w:color="auto"/>
            <w:right w:val="none" w:sz="0" w:space="0" w:color="auto"/>
          </w:divBdr>
          <w:divsChild>
            <w:div w:id="2083285366">
              <w:marLeft w:val="0"/>
              <w:marRight w:val="0"/>
              <w:marTop w:val="0"/>
              <w:marBottom w:val="0"/>
              <w:divBdr>
                <w:top w:val="none" w:sz="0" w:space="0" w:color="auto"/>
                <w:left w:val="none" w:sz="0" w:space="0" w:color="auto"/>
                <w:bottom w:val="none" w:sz="0" w:space="0" w:color="auto"/>
                <w:right w:val="none" w:sz="0" w:space="0" w:color="auto"/>
              </w:divBdr>
              <w:divsChild>
                <w:div w:id="2061056891">
                  <w:marLeft w:val="0"/>
                  <w:marRight w:val="0"/>
                  <w:marTop w:val="0"/>
                  <w:marBottom w:val="0"/>
                  <w:divBdr>
                    <w:top w:val="none" w:sz="0" w:space="0" w:color="auto"/>
                    <w:left w:val="none" w:sz="0" w:space="0" w:color="auto"/>
                    <w:bottom w:val="none" w:sz="0" w:space="0" w:color="auto"/>
                    <w:right w:val="none" w:sz="0" w:space="0" w:color="auto"/>
                  </w:divBdr>
                  <w:divsChild>
                    <w:div w:id="2109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0083">
      <w:bodyDiv w:val="1"/>
      <w:marLeft w:val="0"/>
      <w:marRight w:val="0"/>
      <w:marTop w:val="0"/>
      <w:marBottom w:val="0"/>
      <w:divBdr>
        <w:top w:val="none" w:sz="0" w:space="0" w:color="auto"/>
        <w:left w:val="none" w:sz="0" w:space="0" w:color="auto"/>
        <w:bottom w:val="none" w:sz="0" w:space="0" w:color="auto"/>
        <w:right w:val="none" w:sz="0" w:space="0" w:color="auto"/>
      </w:divBdr>
    </w:div>
    <w:div w:id="1575119870">
      <w:bodyDiv w:val="1"/>
      <w:marLeft w:val="0"/>
      <w:marRight w:val="0"/>
      <w:marTop w:val="0"/>
      <w:marBottom w:val="0"/>
      <w:divBdr>
        <w:top w:val="none" w:sz="0" w:space="0" w:color="auto"/>
        <w:left w:val="none" w:sz="0" w:space="0" w:color="auto"/>
        <w:bottom w:val="none" w:sz="0" w:space="0" w:color="auto"/>
        <w:right w:val="none" w:sz="0" w:space="0" w:color="auto"/>
      </w:divBdr>
    </w:div>
    <w:div w:id="1639187246">
      <w:bodyDiv w:val="1"/>
      <w:marLeft w:val="0"/>
      <w:marRight w:val="0"/>
      <w:marTop w:val="0"/>
      <w:marBottom w:val="0"/>
      <w:divBdr>
        <w:top w:val="none" w:sz="0" w:space="0" w:color="auto"/>
        <w:left w:val="none" w:sz="0" w:space="0" w:color="auto"/>
        <w:bottom w:val="none" w:sz="0" w:space="0" w:color="auto"/>
        <w:right w:val="none" w:sz="0" w:space="0" w:color="auto"/>
      </w:divBdr>
      <w:divsChild>
        <w:div w:id="1757434611">
          <w:marLeft w:val="0"/>
          <w:marRight w:val="0"/>
          <w:marTop w:val="0"/>
          <w:marBottom w:val="0"/>
          <w:divBdr>
            <w:top w:val="none" w:sz="0" w:space="0" w:color="auto"/>
            <w:left w:val="none" w:sz="0" w:space="0" w:color="auto"/>
            <w:bottom w:val="none" w:sz="0" w:space="0" w:color="auto"/>
            <w:right w:val="none" w:sz="0" w:space="0" w:color="auto"/>
          </w:divBdr>
          <w:divsChild>
            <w:div w:id="103115513">
              <w:marLeft w:val="0"/>
              <w:marRight w:val="0"/>
              <w:marTop w:val="0"/>
              <w:marBottom w:val="0"/>
              <w:divBdr>
                <w:top w:val="none" w:sz="0" w:space="0" w:color="auto"/>
                <w:left w:val="none" w:sz="0" w:space="0" w:color="auto"/>
                <w:bottom w:val="none" w:sz="0" w:space="0" w:color="auto"/>
                <w:right w:val="none" w:sz="0" w:space="0" w:color="auto"/>
              </w:divBdr>
              <w:divsChild>
                <w:div w:id="19665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gruber@kl.ac.at" TargetMode="External"/><Relationship Id="rId3" Type="http://schemas.openxmlformats.org/officeDocument/2006/relationships/customXml" Target="../customXml/item3.xml"/><Relationship Id="rId7" Type="http://schemas.openxmlformats.org/officeDocument/2006/relationships/hyperlink" Target="https://kris.kl.ac.at/en/publications/knowledge-and-care-regarding-long-term-cardiovascular-risk-after-"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nkedin.com/company/prd-public-relations-f&#252;r-forschung-bildung" TargetMode="External"/><Relationship Id="rId4" Type="http://schemas.openxmlformats.org/officeDocument/2006/relationships/styles" Target="styles.xml"/><Relationship Id="rId9" Type="http://schemas.openxmlformats.org/officeDocument/2006/relationships/hyperlink" Target="mailto:bauder@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C0607FCAD74C9D9A13B3A8F2361E" ma:contentTypeVersion="16" ma:contentTypeDescription="Create a new document." ma:contentTypeScope="" ma:versionID="9d06830669d7182beb925cf0f477c9e5">
  <xsd:schema xmlns:xsd="http://www.w3.org/2001/XMLSchema" xmlns:xs="http://www.w3.org/2001/XMLSchema" xmlns:p="http://schemas.microsoft.com/office/2006/metadata/properties" xmlns:ns3="75281426-d3b0-42b0-84ea-bc25ef7c381c" xmlns:ns4="269a8784-eeb2-4479-9f51-7876a6517839" targetNamespace="http://schemas.microsoft.com/office/2006/metadata/properties" ma:root="true" ma:fieldsID="23f9f5f0c0a1a210be36afccc46d78a2" ns3:_="" ns4:_="">
    <xsd:import namespace="75281426-d3b0-42b0-84ea-bc25ef7c381c"/>
    <xsd:import namespace="269a8784-eeb2-4479-9f51-7876a65178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81426-d3b0-42b0-84ea-bc25ef7c38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8784-eeb2-4479-9f51-7876a6517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69a8784-eeb2-4479-9f51-7876a6517839" xsi:nil="true"/>
  </documentManagement>
</p:properties>
</file>

<file path=customXml/itemProps1.xml><?xml version="1.0" encoding="utf-8"?>
<ds:datastoreItem xmlns:ds="http://schemas.openxmlformats.org/officeDocument/2006/customXml" ds:itemID="{622F8AC8-D4A9-4FA0-B276-7D86309B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81426-d3b0-42b0-84ea-bc25ef7c381c"/>
    <ds:schemaRef ds:uri="269a8784-eeb2-4479-9f51-7876a651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7693C-F480-4B15-8864-5FB3BB9F1F64}">
  <ds:schemaRefs>
    <ds:schemaRef ds:uri="http://schemas.microsoft.com/sharepoint/v3/contenttype/forms"/>
  </ds:schemaRefs>
</ds:datastoreItem>
</file>

<file path=customXml/itemProps3.xml><?xml version="1.0" encoding="utf-8"?>
<ds:datastoreItem xmlns:ds="http://schemas.openxmlformats.org/officeDocument/2006/customXml" ds:itemID="{C3E6B30F-38F1-409F-A272-0160E28443BF}">
  <ds:schemaRefs>
    <ds:schemaRef ds:uri="http://purl.org/dc/terms/"/>
    <ds:schemaRef ds:uri="http://schemas.microsoft.com/office/2006/metadata/properties"/>
    <ds:schemaRef ds:uri="269a8784-eeb2-4479-9f51-7876a6517839"/>
    <ds:schemaRef ds:uri="http://schemas.microsoft.com/office/2006/documentManagement/types"/>
    <ds:schemaRef ds:uri="75281426-d3b0-42b0-84ea-bc25ef7c381c"/>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5895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Eva-Maria Gruber</cp:lastModifiedBy>
  <cp:revision>6</cp:revision>
  <cp:lastPrinted>2024-01-26T15:09:00Z</cp:lastPrinted>
  <dcterms:created xsi:type="dcterms:W3CDTF">2024-03-12T15:45:00Z</dcterms:created>
  <dcterms:modified xsi:type="dcterms:W3CDTF">2024-04-15T15:48:00Z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600d9990e75a4362ad740380987556254ac3d426d1acada612b0bb87f263097d</vt:lpwstr>
  </property>
  <property fmtid="{D5CDD505-2E9C-101B-9397-08002B2CF9AE}" pid="3" name="ContentTypeId">
    <vt:lpwstr>0x0101005A66C0607FCAD74C9D9A13B3A8F2361E</vt:lpwstr>
  </property>
</Properties>
</file>