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FA3F0" w14:textId="77777777" w:rsidR="00EC5D2D" w:rsidRDefault="00EC5D2D" w:rsidP="00EC5D2D">
      <w:pPr>
        <w:spacing w:line="360" w:lineRule="auto"/>
        <w:rPr>
          <w:b/>
          <w:bCs/>
          <w:sz w:val="28"/>
          <w:szCs w:val="28"/>
        </w:rPr>
      </w:pPr>
    </w:p>
    <w:p w14:paraId="6512F278" w14:textId="360A67DF" w:rsidR="00F0032D" w:rsidRPr="0074140D" w:rsidRDefault="00F0032D" w:rsidP="00EC5D2D">
      <w:pPr>
        <w:spacing w:line="360" w:lineRule="auto"/>
        <w:rPr>
          <w:b/>
          <w:bCs/>
          <w:sz w:val="28"/>
          <w:szCs w:val="28"/>
        </w:rPr>
      </w:pPr>
      <w:r w:rsidRPr="0074140D">
        <w:rPr>
          <w:b/>
          <w:bCs/>
          <w:sz w:val="28"/>
          <w:szCs w:val="28"/>
        </w:rPr>
        <w:t>PRESS RELEASE</w:t>
      </w:r>
    </w:p>
    <w:p w14:paraId="22ECE580" w14:textId="77777777" w:rsidR="00F0032D" w:rsidRDefault="00F0032D" w:rsidP="00EC5D2D">
      <w:pPr>
        <w:spacing w:line="360" w:lineRule="auto"/>
      </w:pPr>
    </w:p>
    <w:p w14:paraId="752D154C" w14:textId="5DD77FF2" w:rsidR="00F0032D" w:rsidRPr="0074140D" w:rsidRDefault="00F0032D" w:rsidP="00EC5D2D">
      <w:pPr>
        <w:spacing w:line="360" w:lineRule="auto"/>
        <w:rPr>
          <w:b/>
          <w:bCs/>
          <w:sz w:val="28"/>
          <w:szCs w:val="28"/>
        </w:rPr>
      </w:pPr>
      <w:r w:rsidRPr="0074140D">
        <w:rPr>
          <w:b/>
          <w:bCs/>
          <w:sz w:val="28"/>
          <w:szCs w:val="28"/>
        </w:rPr>
        <w:t>Natu</w:t>
      </w:r>
      <w:r w:rsidR="00EC5D2D" w:rsidRPr="00EC5D2D">
        <w:rPr>
          <w:b/>
          <w:bCs/>
          <w:sz w:val="28"/>
          <w:szCs w:val="28"/>
        </w:rPr>
        <w:t xml:space="preserve">re Inspired </w:t>
      </w:r>
      <w:r w:rsidR="0074140D" w:rsidRPr="0074140D">
        <w:rPr>
          <w:b/>
          <w:bCs/>
          <w:sz w:val="28"/>
          <w:szCs w:val="28"/>
        </w:rPr>
        <w:t>P</w:t>
      </w:r>
      <w:r w:rsidRPr="0074140D">
        <w:rPr>
          <w:b/>
          <w:bCs/>
          <w:sz w:val="28"/>
          <w:szCs w:val="28"/>
        </w:rPr>
        <w:t xml:space="preserve">eptide </w:t>
      </w:r>
      <w:r w:rsidR="0074140D" w:rsidRPr="0074140D">
        <w:rPr>
          <w:b/>
          <w:bCs/>
          <w:sz w:val="28"/>
          <w:szCs w:val="28"/>
        </w:rPr>
        <w:t>S</w:t>
      </w:r>
      <w:r w:rsidRPr="0074140D">
        <w:rPr>
          <w:b/>
          <w:bCs/>
          <w:sz w:val="28"/>
          <w:szCs w:val="28"/>
        </w:rPr>
        <w:t xml:space="preserve">hows </w:t>
      </w:r>
      <w:r w:rsidR="0074140D" w:rsidRPr="0074140D">
        <w:rPr>
          <w:b/>
          <w:bCs/>
          <w:sz w:val="28"/>
          <w:szCs w:val="28"/>
        </w:rPr>
        <w:t>A</w:t>
      </w:r>
      <w:r w:rsidRPr="0074140D">
        <w:rPr>
          <w:b/>
          <w:bCs/>
          <w:sz w:val="28"/>
          <w:szCs w:val="28"/>
        </w:rPr>
        <w:t>nti-</w:t>
      </w:r>
      <w:r w:rsidR="00402CB3">
        <w:rPr>
          <w:b/>
          <w:bCs/>
          <w:sz w:val="28"/>
          <w:szCs w:val="28"/>
        </w:rPr>
        <w:t>T</w:t>
      </w:r>
      <w:r w:rsidRPr="0074140D">
        <w:rPr>
          <w:b/>
          <w:bCs/>
          <w:sz w:val="28"/>
          <w:szCs w:val="28"/>
        </w:rPr>
        <w:t xml:space="preserve">umor </w:t>
      </w:r>
      <w:r w:rsidR="0074140D" w:rsidRPr="0074140D">
        <w:rPr>
          <w:b/>
          <w:bCs/>
          <w:sz w:val="28"/>
          <w:szCs w:val="28"/>
        </w:rPr>
        <w:t>A</w:t>
      </w:r>
      <w:r w:rsidRPr="0074140D">
        <w:rPr>
          <w:b/>
          <w:bCs/>
          <w:sz w:val="28"/>
          <w:szCs w:val="28"/>
        </w:rPr>
        <w:t xml:space="preserve">ctivity </w:t>
      </w:r>
    </w:p>
    <w:p w14:paraId="5D96EE7B" w14:textId="77777777" w:rsidR="00F0032D" w:rsidRPr="0074140D" w:rsidRDefault="00F0032D" w:rsidP="00EC5D2D">
      <w:pPr>
        <w:spacing w:line="360" w:lineRule="auto"/>
        <w:rPr>
          <w:b/>
          <w:bCs/>
        </w:rPr>
      </w:pPr>
      <w:r w:rsidRPr="0074140D">
        <w:rPr>
          <w:b/>
          <w:bCs/>
        </w:rPr>
        <w:t>Plant-derived ring peptide and its variants show anti-tumor activity against lymphoma cells. Oncological study with participation of KL Krems.</w:t>
      </w:r>
    </w:p>
    <w:p w14:paraId="0247D7DA" w14:textId="77777777" w:rsidR="00F0032D" w:rsidRDefault="00F0032D" w:rsidP="00EC5D2D">
      <w:pPr>
        <w:spacing w:line="360" w:lineRule="auto"/>
      </w:pPr>
    </w:p>
    <w:p w14:paraId="193080A4" w14:textId="7A81BF7A" w:rsidR="00F0032D" w:rsidRPr="0074140D" w:rsidRDefault="00F0032D" w:rsidP="00EC5D2D">
      <w:pPr>
        <w:spacing w:line="360" w:lineRule="exact"/>
        <w:rPr>
          <w:b/>
          <w:bCs/>
        </w:rPr>
      </w:pPr>
      <w:r w:rsidRPr="0074140D">
        <w:rPr>
          <w:b/>
          <w:bCs/>
        </w:rPr>
        <w:t xml:space="preserve">Krems (Austria), </w:t>
      </w:r>
      <w:r w:rsidR="005E6DEC">
        <w:rPr>
          <w:b/>
          <w:bCs/>
        </w:rPr>
        <w:t>13</w:t>
      </w:r>
      <w:r w:rsidR="001A38B2">
        <w:rPr>
          <w:b/>
          <w:bCs/>
        </w:rPr>
        <w:t xml:space="preserve">. </w:t>
      </w:r>
      <w:r w:rsidRPr="0074140D">
        <w:rPr>
          <w:b/>
          <w:bCs/>
        </w:rPr>
        <w:t xml:space="preserve">September 2022 </w:t>
      </w:r>
      <w:r w:rsidR="00402CB3">
        <w:rPr>
          <w:b/>
          <w:bCs/>
        </w:rPr>
        <w:t>–</w:t>
      </w:r>
      <w:r w:rsidRPr="0074140D">
        <w:rPr>
          <w:b/>
          <w:bCs/>
        </w:rPr>
        <w:t xml:space="preserve"> An Austrian study demonstrates an anti-tumor effect of certain </w:t>
      </w:r>
      <w:r w:rsidR="00F32925">
        <w:rPr>
          <w:b/>
          <w:bCs/>
        </w:rPr>
        <w:t>nature-derived</w:t>
      </w:r>
      <w:r w:rsidRPr="0074140D">
        <w:rPr>
          <w:b/>
          <w:bCs/>
        </w:rPr>
        <w:t xml:space="preserve"> cyclic peptides. The study, which has now been published internationally, not only demonstrates the inhibition of cell division by the</w:t>
      </w:r>
      <w:r w:rsidR="00F32925">
        <w:rPr>
          <w:b/>
          <w:bCs/>
        </w:rPr>
        <w:t>se</w:t>
      </w:r>
      <w:r w:rsidRPr="0074140D">
        <w:rPr>
          <w:b/>
          <w:bCs/>
        </w:rPr>
        <w:t xml:space="preserve"> peptides, but even their ability to cause cell death of cancer cells. Until now, </w:t>
      </w:r>
      <w:r w:rsidR="00F32925">
        <w:rPr>
          <w:b/>
          <w:bCs/>
        </w:rPr>
        <w:t>one focus under investigation was the</w:t>
      </w:r>
      <w:r w:rsidR="00F32925" w:rsidRPr="0074140D">
        <w:rPr>
          <w:b/>
          <w:bCs/>
        </w:rPr>
        <w:t xml:space="preserve"> </w:t>
      </w:r>
      <w:r w:rsidRPr="0074140D">
        <w:rPr>
          <w:b/>
          <w:bCs/>
        </w:rPr>
        <w:t>immunosuppressive effects of these peptides. An effect that also makes them promising candidates for a multiple sclerosis drug. The anti-tumor effects now discovered in certain lymphoid cancer cells add an important new facet to the spectrum of action of these unusual peptides.</w:t>
      </w:r>
    </w:p>
    <w:p w14:paraId="74C3E121" w14:textId="77777777" w:rsidR="00F0032D" w:rsidRDefault="00F0032D" w:rsidP="00EC5D2D">
      <w:pPr>
        <w:spacing w:line="360" w:lineRule="exact"/>
      </w:pPr>
    </w:p>
    <w:p w14:paraId="19A09FC2" w14:textId="1192CBCA" w:rsidR="00F0032D" w:rsidRDefault="00F0032D" w:rsidP="00EC5D2D">
      <w:pPr>
        <w:spacing w:line="360" w:lineRule="exact"/>
      </w:pPr>
      <w:r>
        <w:t>Cyclotides are small, ring-shaped peptides</w:t>
      </w:r>
      <w:r w:rsidR="00F32925">
        <w:t xml:space="preserve"> originally </w:t>
      </w:r>
      <w:r>
        <w:t xml:space="preserve">discovered in African plants in the </w:t>
      </w:r>
      <w:r w:rsidR="00F32925">
        <w:t>1960s</w:t>
      </w:r>
      <w:r>
        <w:t xml:space="preserve">. </w:t>
      </w:r>
      <w:r w:rsidR="00F32925">
        <w:t>Later in the 2010s</w:t>
      </w:r>
      <w:r>
        <w:t>, one of them (kalata B1) was recognized to have an immunosuppressive effect. This involves inhibiting the cell division of immune-active cells (T cells), which could enable the treatment of autoimmune diseases. A team from three Austrian universities and a research institute in Vienna thought beyond this and speculated that this cell division-inhibiting effect could also help with cancers that rely on the proliferation of T cells. Their now-published results of an extensive study indeed demonstrate an anti-tumor effect on certain lymphoid cancer cells.</w:t>
      </w:r>
    </w:p>
    <w:p w14:paraId="421D9730" w14:textId="77777777" w:rsidR="00F0032D" w:rsidRDefault="00F0032D" w:rsidP="00EC5D2D">
      <w:pPr>
        <w:spacing w:line="360" w:lineRule="exact"/>
      </w:pPr>
    </w:p>
    <w:p w14:paraId="043DF1BF" w14:textId="77777777" w:rsidR="00F0032D" w:rsidRPr="0074140D" w:rsidRDefault="00F0032D" w:rsidP="00EC5D2D">
      <w:pPr>
        <w:spacing w:line="360" w:lineRule="exact"/>
        <w:rPr>
          <w:b/>
          <w:bCs/>
        </w:rPr>
      </w:pPr>
      <w:r w:rsidRPr="0074140D">
        <w:rPr>
          <w:b/>
          <w:bCs/>
        </w:rPr>
        <w:t>Culture &amp; Model</w:t>
      </w:r>
    </w:p>
    <w:p w14:paraId="576FCFAD" w14:textId="759B292E" w:rsidR="00F0032D" w:rsidRDefault="00F0032D" w:rsidP="00EC5D2D">
      <w:pPr>
        <w:spacing w:line="360" w:lineRule="exact"/>
      </w:pPr>
      <w:r>
        <w:t xml:space="preserve">"In fact, we were able to demonstrate this effect in two different test systems," explains Prof. Dagmar Stoiber-Sakaguchi, head of the </w:t>
      </w:r>
      <w:r w:rsidR="00F166F9">
        <w:t>Division</w:t>
      </w:r>
      <w:r>
        <w:t xml:space="preserve"> Pharmacology at </w:t>
      </w:r>
      <w:r w:rsidR="00F166F9">
        <w:t xml:space="preserve">the </w:t>
      </w:r>
      <w:r>
        <w:t xml:space="preserve">Karl Landsteiner University </w:t>
      </w:r>
      <w:r w:rsidR="00402CB3">
        <w:t>of</w:t>
      </w:r>
      <w:r>
        <w:t xml:space="preserve"> Health Sciences (KL Krems). "Both in cell cultures and in animal models, the anti-tumor effect was clearly shown.</w:t>
      </w:r>
      <w:r w:rsidR="001845E3">
        <w:t xml:space="preserve">” </w:t>
      </w:r>
      <w:r w:rsidR="001845E3" w:rsidRPr="001845E3">
        <w:t xml:space="preserve">And </w:t>
      </w:r>
      <w:r w:rsidR="00620F84">
        <w:t>first author</w:t>
      </w:r>
      <w:r w:rsidR="001845E3" w:rsidRPr="001845E3">
        <w:t xml:space="preserve"> Dr. Judith Lind, a research associate in the Molecular Oncology/Hematology group, adds</w:t>
      </w:r>
      <w:r w:rsidR="005E6DEC">
        <w:t xml:space="preserve">: </w:t>
      </w:r>
      <w:r w:rsidR="001845E3" w:rsidRPr="001845E3">
        <w:t>"</w:t>
      </w:r>
      <w:r>
        <w:t xml:space="preserve">We therefore see these particular cyclotides as promising candidates for drug development against anaplastic large cell lymphoma (ALCL), the type of lymphoma we are studying." </w:t>
      </w:r>
    </w:p>
    <w:p w14:paraId="777F0EE3" w14:textId="77777777" w:rsidR="00F0032D" w:rsidRDefault="00F0032D" w:rsidP="00EC5D2D">
      <w:pPr>
        <w:spacing w:line="360" w:lineRule="exact"/>
      </w:pPr>
    </w:p>
    <w:p w14:paraId="606B2202" w14:textId="4910821B" w:rsidR="00F0032D" w:rsidRDefault="00F0032D" w:rsidP="00EC5D2D">
      <w:pPr>
        <w:spacing w:line="360" w:lineRule="exact"/>
      </w:pPr>
      <w:r>
        <w:t xml:space="preserve">A synthetic form of kalata B1, known as T20K, and variants of it that differ in a few amino acids served as the basis for the study. "In a first step, we looked at the effect of increasing </w:t>
      </w:r>
      <w:r>
        <w:lastRenderedPageBreak/>
        <w:t>concentrations of the different T20K variants on cell cultures of ALCL," elaborates Dr. Karoline Kollmann of the Institute of Pharmacology and Toxicology at the University of Veterinary Medicine Vienna. "This showed that the peptides could both inhibit cell growth and induce cell death of the cancer cells. And this in a clear concentration-dependent manner." Moreover, further studies showed that T20K stimulated important cell-internal signaling pathways based on the proteins STAT5 and p53.</w:t>
      </w:r>
    </w:p>
    <w:p w14:paraId="09049733" w14:textId="77777777" w:rsidR="00F0032D" w:rsidRDefault="00F0032D" w:rsidP="00EC5D2D">
      <w:pPr>
        <w:spacing w:line="360" w:lineRule="exact"/>
      </w:pPr>
    </w:p>
    <w:p w14:paraId="1029254B" w14:textId="199D4C81" w:rsidR="00F0032D" w:rsidRPr="0074140D" w:rsidRDefault="00F0032D" w:rsidP="00EC5D2D">
      <w:pPr>
        <w:spacing w:line="360" w:lineRule="exact"/>
        <w:rPr>
          <w:b/>
          <w:bCs/>
        </w:rPr>
      </w:pPr>
      <w:r w:rsidRPr="0074140D">
        <w:rPr>
          <w:b/>
          <w:bCs/>
        </w:rPr>
        <w:t xml:space="preserve">Cancer </w:t>
      </w:r>
      <w:r w:rsidR="0074140D" w:rsidRPr="00EC5D2D">
        <w:rPr>
          <w:b/>
          <w:bCs/>
        </w:rPr>
        <w:t>C</w:t>
      </w:r>
      <w:r w:rsidRPr="0074140D">
        <w:rPr>
          <w:b/>
          <w:bCs/>
        </w:rPr>
        <w:t xml:space="preserve">ell </w:t>
      </w:r>
      <w:r w:rsidR="0074140D" w:rsidRPr="00EC5D2D">
        <w:rPr>
          <w:b/>
          <w:bCs/>
        </w:rPr>
        <w:t>D</w:t>
      </w:r>
      <w:r w:rsidRPr="0074140D">
        <w:rPr>
          <w:b/>
          <w:bCs/>
        </w:rPr>
        <w:t>eath</w:t>
      </w:r>
    </w:p>
    <w:p w14:paraId="158876B4" w14:textId="3E9390F6" w:rsidR="00F0032D" w:rsidRDefault="00F0032D" w:rsidP="00EC5D2D">
      <w:pPr>
        <w:spacing w:line="360" w:lineRule="exact"/>
      </w:pPr>
      <w:r>
        <w:t xml:space="preserve">Further pivotal studies were then performed in mouse models of ALCL. Here, the findings from the cell cultures were </w:t>
      </w:r>
      <w:r w:rsidRPr="00D6299A">
        <w:t xml:space="preserve">impressively confirmed, as </w:t>
      </w:r>
      <w:r w:rsidR="00F32925" w:rsidRPr="00D6299A">
        <w:t>Assoc. Prof. Christian Grub</w:t>
      </w:r>
      <w:r w:rsidR="00F32925">
        <w:t>er</w:t>
      </w:r>
      <w:r>
        <w:t xml:space="preserve"> from the Institute of Pharmacology at the Medical University of Vienna points out: "</w:t>
      </w:r>
      <w:r w:rsidR="00F32925">
        <w:t xml:space="preserve">Our data </w:t>
      </w:r>
      <w:r w:rsidR="00F166F9">
        <w:t>show</w:t>
      </w:r>
      <w:r w:rsidR="00F32925">
        <w:t xml:space="preserve"> that</w:t>
      </w:r>
      <w:r>
        <w:t xml:space="preserve"> T20K induced apoptosis - i.e. cell death - of cancer cells</w:t>
      </w:r>
      <w:r w:rsidR="00F32925">
        <w:t>,</w:t>
      </w:r>
      <w:r>
        <w:t xml:space="preserve"> </w:t>
      </w:r>
      <w:r w:rsidR="00F32925">
        <w:t xml:space="preserve">and </w:t>
      </w:r>
      <w:r>
        <w:t xml:space="preserve">that the tumors in treated animals were </w:t>
      </w:r>
      <w:r w:rsidR="00F32925">
        <w:t xml:space="preserve">about </w:t>
      </w:r>
      <w:r>
        <w:t>half the size</w:t>
      </w:r>
      <w:r w:rsidR="00F32925">
        <w:t>, as compared to untreated controls</w:t>
      </w:r>
      <w:r>
        <w:t>."</w:t>
      </w:r>
    </w:p>
    <w:p w14:paraId="2F3EA3AB" w14:textId="77777777" w:rsidR="00F0032D" w:rsidRDefault="00F0032D" w:rsidP="00EC5D2D">
      <w:pPr>
        <w:spacing w:line="360" w:lineRule="exact"/>
      </w:pPr>
    </w:p>
    <w:p w14:paraId="1119AD84" w14:textId="77777777" w:rsidR="00F0032D" w:rsidRDefault="00F0032D" w:rsidP="00EC5D2D">
      <w:pPr>
        <w:spacing w:line="360" w:lineRule="exact"/>
      </w:pPr>
      <w:r>
        <w:t xml:space="preserve">With this study, which has now been published internationally, the collaboration of the three universities with the former Ludwig Boltzmann Institute for Cancer Research lays a solid foundation for further research into T20K for the treatment of ALCL. Furthermore, with this study, KL Krems also emphasizes its commitment to basic oncology research, which strengthens its numerous clinical activities in the field of oncology. </w:t>
      </w:r>
    </w:p>
    <w:p w14:paraId="212264FD" w14:textId="77777777" w:rsidR="00F0032D" w:rsidRDefault="00F0032D" w:rsidP="00F0032D"/>
    <w:p w14:paraId="29A3229B" w14:textId="45BB0F60" w:rsidR="0074140D" w:rsidRPr="00EC5D2D" w:rsidRDefault="0074140D" w:rsidP="0074140D">
      <w:pPr>
        <w:rPr>
          <w:rFonts w:cstheme="minorHAnsi"/>
          <w:color w:val="000000" w:themeColor="text1"/>
          <w:sz w:val="18"/>
          <w:szCs w:val="18"/>
          <w:lang w:eastAsia="de-DE"/>
        </w:rPr>
      </w:pPr>
      <w:r w:rsidRPr="009C2904">
        <w:rPr>
          <w:rFonts w:cstheme="minorHAnsi"/>
          <w:color w:val="000000" w:themeColor="text1"/>
          <w:sz w:val="18"/>
          <w:szCs w:val="18"/>
          <w:lang w:eastAsia="de-DE"/>
        </w:rPr>
        <w:t>Or</w:t>
      </w:r>
      <w:r>
        <w:rPr>
          <w:rFonts w:cstheme="minorHAnsi"/>
          <w:color w:val="000000" w:themeColor="text1"/>
          <w:sz w:val="18"/>
          <w:szCs w:val="18"/>
          <w:lang w:eastAsia="de-DE"/>
        </w:rPr>
        <w:t>iginal publication</w:t>
      </w:r>
      <w:r w:rsidRPr="009C2904">
        <w:rPr>
          <w:rFonts w:cstheme="minorHAnsi"/>
          <w:color w:val="000000" w:themeColor="text1"/>
          <w:sz w:val="18"/>
          <w:szCs w:val="18"/>
          <w:lang w:eastAsia="de-DE"/>
        </w:rPr>
        <w:t xml:space="preserve">: The nature inspired peptide [T20K]-kalata B1 induces anti-tumor effects in anaplastic large cell lymphoma. </w:t>
      </w:r>
      <w:r w:rsidRPr="0074140D">
        <w:rPr>
          <w:rFonts w:cstheme="minorHAnsi"/>
          <w:color w:val="000000" w:themeColor="text1"/>
          <w:sz w:val="18"/>
          <w:szCs w:val="18"/>
          <w:lang w:eastAsia="de-DE"/>
        </w:rPr>
        <w:t>J. Lind, R. Hellinger, P. Kudweis, H. P. Moll, J. Gattringer, K. Thell, S. Edtmayer, C. W. Gruber, D. Stoiber, K. Kollmann, Biomedicine &amp; Pharmacotherapy</w:t>
      </w:r>
      <w:r>
        <w:rPr>
          <w:rFonts w:cstheme="minorHAnsi"/>
          <w:color w:val="000000" w:themeColor="text1"/>
          <w:sz w:val="18"/>
          <w:szCs w:val="18"/>
          <w:lang w:eastAsia="de-DE"/>
        </w:rPr>
        <w:t xml:space="preserve">, </w:t>
      </w:r>
      <w:r w:rsidRPr="0074140D">
        <w:rPr>
          <w:rFonts w:cstheme="minorHAnsi"/>
          <w:color w:val="000000" w:themeColor="text1"/>
          <w:sz w:val="18"/>
          <w:szCs w:val="18"/>
          <w:lang w:eastAsia="de-DE"/>
        </w:rPr>
        <w:t>153</w:t>
      </w:r>
      <w:r>
        <w:rPr>
          <w:rFonts w:cstheme="minorHAnsi"/>
          <w:color w:val="000000" w:themeColor="text1"/>
          <w:sz w:val="18"/>
          <w:szCs w:val="18"/>
          <w:lang w:eastAsia="de-DE"/>
        </w:rPr>
        <w:t xml:space="preserve"> (</w:t>
      </w:r>
      <w:r w:rsidRPr="0074140D">
        <w:rPr>
          <w:rFonts w:cstheme="minorHAnsi"/>
          <w:color w:val="000000" w:themeColor="text1"/>
          <w:sz w:val="18"/>
          <w:szCs w:val="18"/>
          <w:lang w:eastAsia="de-DE"/>
        </w:rPr>
        <w:t>2022</w:t>
      </w:r>
      <w:r>
        <w:rPr>
          <w:rFonts w:cstheme="minorHAnsi"/>
          <w:color w:val="000000" w:themeColor="text1"/>
          <w:sz w:val="18"/>
          <w:szCs w:val="18"/>
          <w:lang w:eastAsia="de-DE"/>
        </w:rPr>
        <w:t>)</w:t>
      </w:r>
      <w:r w:rsidRPr="0074140D">
        <w:rPr>
          <w:rFonts w:cstheme="minorHAnsi"/>
          <w:color w:val="000000" w:themeColor="text1"/>
          <w:sz w:val="18"/>
          <w:szCs w:val="18"/>
          <w:lang w:eastAsia="de-DE"/>
        </w:rPr>
        <w:t xml:space="preserve">, 113486, </w:t>
      </w:r>
      <w:hyperlink r:id="rId4" w:tgtFrame="_blank" w:tooltip="Persistent link using digital object identifier" w:history="1">
        <w:r w:rsidRPr="0074140D">
          <w:rPr>
            <w:rFonts w:cstheme="minorHAnsi"/>
            <w:color w:val="000000" w:themeColor="text1"/>
            <w:sz w:val="18"/>
            <w:szCs w:val="18"/>
            <w:lang w:eastAsia="de-DE"/>
          </w:rPr>
          <w:t>https://doi.org/10.1016/j.biopha.2022.113486</w:t>
        </w:r>
      </w:hyperlink>
    </w:p>
    <w:p w14:paraId="3449A2FA" w14:textId="77777777" w:rsidR="0074140D" w:rsidRPr="008A314E" w:rsidRDefault="0074140D" w:rsidP="0074140D"/>
    <w:p w14:paraId="32521232" w14:textId="77777777" w:rsidR="0074140D" w:rsidRPr="00D06392" w:rsidRDefault="0074140D" w:rsidP="0074140D">
      <w:pPr>
        <w:pStyle w:val="NoSpacing"/>
        <w:snapToGrid w:val="0"/>
        <w:spacing w:line="200" w:lineRule="exact"/>
        <w:rPr>
          <w:rFonts w:cstheme="minorHAnsi"/>
          <w:b/>
          <w:bCs/>
          <w:color w:val="000000" w:themeColor="text1"/>
          <w:sz w:val="18"/>
          <w:szCs w:val="18"/>
          <w:lang w:val="en-US" w:eastAsia="de-DE"/>
        </w:rPr>
      </w:pPr>
      <w:r w:rsidRPr="00D06392">
        <w:rPr>
          <w:rFonts w:cstheme="minorHAnsi"/>
          <w:b/>
          <w:bCs/>
          <w:color w:val="000000" w:themeColor="text1"/>
          <w:sz w:val="18"/>
          <w:szCs w:val="18"/>
          <w:lang w:val="en-US" w:eastAsia="de-DE"/>
        </w:rPr>
        <w:t>About Karl Landsteiner University of Health Sciences (2022)</w:t>
      </w:r>
    </w:p>
    <w:p w14:paraId="1190E41B" w14:textId="77777777" w:rsidR="0074140D" w:rsidRPr="00D06392" w:rsidRDefault="0074140D" w:rsidP="0074140D">
      <w:pPr>
        <w:pStyle w:val="NoSpacing"/>
        <w:snapToGrid w:val="0"/>
        <w:spacing w:line="200" w:lineRule="exact"/>
        <w:rPr>
          <w:rFonts w:cstheme="minorHAnsi"/>
          <w:color w:val="000000" w:themeColor="text1"/>
          <w:sz w:val="18"/>
          <w:szCs w:val="18"/>
          <w:lang w:val="en-US" w:eastAsia="de-DE"/>
        </w:rPr>
      </w:pPr>
      <w:r w:rsidRPr="00D06392">
        <w:rPr>
          <w:rFonts w:cstheme="minorHAnsi"/>
          <w:color w:val="000000" w:themeColor="text1"/>
          <w:sz w:val="18"/>
          <w:szCs w:val="18"/>
          <w:lang w:val="en-US" w:eastAsia="de-DE"/>
        </w:rPr>
        <w:t xml:space="preserve">At Karl Landsteiner University of Health Sciences (KL) in Krems, the comprehensive approach to health and disease is a fundamental objective for research and teaching. With its Europe-wide recognized bachelor-master system, KL is a flexible educational institution that is tailored to the needs of students, the requirements of the labor market as well as the scientific challenges. Currently KL hosts about 600 students in the fields of medicine and psychology. The three university hospitals in Krems, St. </w:t>
      </w:r>
      <w:proofErr w:type="spellStart"/>
      <w:r w:rsidRPr="00D06392">
        <w:rPr>
          <w:rFonts w:cstheme="minorHAnsi"/>
          <w:color w:val="000000" w:themeColor="text1"/>
          <w:sz w:val="18"/>
          <w:szCs w:val="18"/>
          <w:lang w:val="en-US" w:eastAsia="de-DE"/>
        </w:rPr>
        <w:t>Poelten</w:t>
      </w:r>
      <w:proofErr w:type="spellEnd"/>
      <w:r w:rsidRPr="00D06392">
        <w:rPr>
          <w:rFonts w:cstheme="minorHAnsi"/>
          <w:color w:val="000000" w:themeColor="text1"/>
          <w:sz w:val="18"/>
          <w:szCs w:val="18"/>
          <w:lang w:val="en-US" w:eastAsia="de-DE"/>
        </w:rPr>
        <w:t xml:space="preserve"> and </w:t>
      </w:r>
      <w:proofErr w:type="spellStart"/>
      <w:r w:rsidRPr="00D06392">
        <w:rPr>
          <w:rFonts w:cstheme="minorHAnsi"/>
          <w:color w:val="000000" w:themeColor="text1"/>
          <w:sz w:val="18"/>
          <w:szCs w:val="18"/>
          <w:lang w:val="en-US" w:eastAsia="de-DE"/>
        </w:rPr>
        <w:t>Tulln</w:t>
      </w:r>
      <w:proofErr w:type="spellEnd"/>
      <w:r w:rsidRPr="00D06392">
        <w:rPr>
          <w:rFonts w:cstheme="minorHAnsi"/>
          <w:color w:val="000000" w:themeColor="text1"/>
          <w:sz w:val="18"/>
          <w:szCs w:val="18"/>
          <w:lang w:val="en-US" w:eastAsia="de-DE"/>
        </w:rPr>
        <w:t xml:space="preserve"> ensure clinical teaching and research at the highest quality level. In research, KL focuses on interdisciplinary fields with high relevance to health policy - including medical technology, molecular oncology, mental health and neuroscience, as well as water quality and related health aspects. KL was founded in 2013 and accredited by the Austrian Agency for Quality Assurance and Accreditation (AQ Austria). </w:t>
      </w:r>
      <w:hyperlink r:id="rId5" w:history="1">
        <w:r w:rsidRPr="00D06392">
          <w:rPr>
            <w:rStyle w:val="Hyperlink"/>
            <w:rFonts w:cstheme="minorHAnsi"/>
            <w:sz w:val="18"/>
            <w:szCs w:val="18"/>
            <w:lang w:val="en-US" w:eastAsia="de-DE"/>
          </w:rPr>
          <w:t>www.kl.ac.at/en</w:t>
        </w:r>
      </w:hyperlink>
    </w:p>
    <w:p w14:paraId="7E8B8E69" w14:textId="77777777" w:rsidR="0074140D" w:rsidRPr="00D06392" w:rsidRDefault="0074140D" w:rsidP="0074140D">
      <w:pPr>
        <w:pStyle w:val="NoSpacing"/>
        <w:snapToGrid w:val="0"/>
        <w:spacing w:line="200" w:lineRule="exact"/>
        <w:rPr>
          <w:rFonts w:asciiTheme="minorHAnsi" w:hAnsiTheme="minorHAnsi" w:cstheme="minorHAnsi"/>
          <w:color w:val="000000" w:themeColor="text1"/>
          <w:sz w:val="18"/>
          <w:szCs w:val="18"/>
          <w:lang w:val="en-US" w:eastAsia="de-DE"/>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840"/>
        <w:gridCol w:w="2835"/>
      </w:tblGrid>
      <w:tr w:rsidR="0074140D" w:rsidRPr="005E6DEC" w14:paraId="545B182B" w14:textId="77777777" w:rsidTr="001B7243">
        <w:tc>
          <w:tcPr>
            <w:tcW w:w="3539" w:type="dxa"/>
          </w:tcPr>
          <w:p w14:paraId="4AE35199" w14:textId="77777777" w:rsidR="0074140D" w:rsidRPr="00D06392" w:rsidRDefault="0074140D" w:rsidP="001B7243">
            <w:pPr>
              <w:pStyle w:val="NoSpacing"/>
              <w:snapToGrid w:val="0"/>
              <w:spacing w:line="200" w:lineRule="exact"/>
              <w:rPr>
                <w:rFonts w:asciiTheme="minorHAnsi" w:hAnsiTheme="minorHAnsi" w:cstheme="minorHAnsi"/>
                <w:b/>
                <w:bCs/>
                <w:color w:val="000000" w:themeColor="text1"/>
                <w:sz w:val="18"/>
                <w:szCs w:val="18"/>
                <w:lang w:val="en-US" w:eastAsia="de-DE"/>
              </w:rPr>
            </w:pPr>
            <w:r w:rsidRPr="00D06392">
              <w:rPr>
                <w:rFonts w:asciiTheme="minorHAnsi" w:hAnsiTheme="minorHAnsi" w:cstheme="minorHAnsi"/>
                <w:b/>
                <w:bCs/>
                <w:color w:val="000000" w:themeColor="text1"/>
                <w:sz w:val="18"/>
                <w:szCs w:val="18"/>
                <w:lang w:val="en-US" w:eastAsia="de-DE"/>
              </w:rPr>
              <w:t>Scientific Contact</w:t>
            </w:r>
          </w:p>
          <w:p w14:paraId="3B950036" w14:textId="77777777" w:rsidR="0074140D" w:rsidRPr="00EC5D2D" w:rsidRDefault="0074140D" w:rsidP="0074140D">
            <w:pPr>
              <w:pStyle w:val="NoSpacing"/>
              <w:contextualSpacing/>
              <w:rPr>
                <w:rFonts w:asciiTheme="minorHAnsi" w:hAnsiTheme="minorHAnsi" w:cstheme="minorHAnsi"/>
                <w:color w:val="000000" w:themeColor="text1"/>
                <w:sz w:val="18"/>
                <w:szCs w:val="18"/>
                <w:lang w:val="en-US" w:eastAsia="de-DE"/>
              </w:rPr>
            </w:pPr>
            <w:r w:rsidRPr="00EC5D2D">
              <w:rPr>
                <w:rFonts w:asciiTheme="minorHAnsi" w:hAnsiTheme="minorHAnsi" w:cstheme="minorHAnsi"/>
                <w:color w:val="000000" w:themeColor="text1"/>
                <w:sz w:val="18"/>
                <w:szCs w:val="18"/>
                <w:lang w:val="en-US" w:eastAsia="de-DE"/>
              </w:rPr>
              <w:t>Prof. Dr. Dagmar Stoiber-Sakaguchi</w:t>
            </w:r>
          </w:p>
          <w:p w14:paraId="5E35F6D9" w14:textId="61912161" w:rsidR="0074140D" w:rsidRPr="00EC5D2D" w:rsidRDefault="0074140D" w:rsidP="0074140D">
            <w:pPr>
              <w:pStyle w:val="NoSpacing"/>
              <w:contextualSpacing/>
              <w:rPr>
                <w:rFonts w:asciiTheme="minorHAnsi" w:hAnsiTheme="minorHAnsi" w:cstheme="minorHAnsi"/>
                <w:color w:val="000000" w:themeColor="text1"/>
                <w:sz w:val="18"/>
                <w:szCs w:val="18"/>
                <w:lang w:val="en-US" w:eastAsia="de-DE"/>
              </w:rPr>
            </w:pPr>
            <w:r w:rsidRPr="00EC5D2D">
              <w:rPr>
                <w:rFonts w:asciiTheme="minorHAnsi" w:hAnsiTheme="minorHAnsi" w:cstheme="minorHAnsi"/>
                <w:color w:val="000000" w:themeColor="text1"/>
                <w:sz w:val="18"/>
                <w:szCs w:val="18"/>
                <w:lang w:val="en-US" w:eastAsia="de-DE"/>
              </w:rPr>
              <w:t>Division of Pharma</w:t>
            </w:r>
            <w:r w:rsidR="001153E4">
              <w:rPr>
                <w:rFonts w:asciiTheme="minorHAnsi" w:hAnsiTheme="minorHAnsi" w:cstheme="minorHAnsi"/>
                <w:color w:val="000000" w:themeColor="text1"/>
                <w:sz w:val="18"/>
                <w:szCs w:val="18"/>
                <w:lang w:val="en-US" w:eastAsia="de-DE"/>
              </w:rPr>
              <w:t>c</w:t>
            </w:r>
            <w:r w:rsidRPr="00EC5D2D">
              <w:rPr>
                <w:rFonts w:asciiTheme="minorHAnsi" w:hAnsiTheme="minorHAnsi" w:cstheme="minorHAnsi"/>
                <w:color w:val="000000" w:themeColor="text1"/>
                <w:sz w:val="18"/>
                <w:szCs w:val="18"/>
                <w:lang w:val="en-US" w:eastAsia="de-DE"/>
              </w:rPr>
              <w:t>ology</w:t>
            </w:r>
          </w:p>
          <w:p w14:paraId="5709952E" w14:textId="77777777" w:rsidR="0074140D" w:rsidRPr="00D06392" w:rsidRDefault="0074140D" w:rsidP="0074140D">
            <w:pPr>
              <w:pStyle w:val="NoSpacing"/>
              <w:snapToGrid w:val="0"/>
              <w:spacing w:line="200" w:lineRule="exact"/>
              <w:rPr>
                <w:rFonts w:asciiTheme="minorHAnsi" w:hAnsiTheme="minorHAnsi" w:cstheme="minorHAnsi"/>
                <w:color w:val="000000" w:themeColor="text1"/>
                <w:sz w:val="18"/>
                <w:szCs w:val="18"/>
                <w:lang w:val="en-US" w:eastAsia="de-DE"/>
              </w:rPr>
            </w:pPr>
            <w:r w:rsidRPr="00D06392">
              <w:rPr>
                <w:rFonts w:asciiTheme="minorHAnsi" w:hAnsiTheme="minorHAnsi" w:cstheme="minorHAnsi"/>
                <w:color w:val="000000" w:themeColor="text1"/>
                <w:sz w:val="18"/>
                <w:szCs w:val="18"/>
                <w:lang w:val="en-US" w:eastAsia="de-DE"/>
              </w:rPr>
              <w:t xml:space="preserve">Karl Landsteiner University of Health Sciences </w:t>
            </w:r>
          </w:p>
          <w:p w14:paraId="148B4ADE" w14:textId="77777777" w:rsidR="0074140D" w:rsidRPr="00587330" w:rsidRDefault="0074140D" w:rsidP="0074140D">
            <w:pPr>
              <w:pStyle w:val="NoSpacing"/>
              <w:contextualSpacing/>
              <w:rPr>
                <w:rFonts w:asciiTheme="minorHAnsi" w:hAnsiTheme="minorHAnsi" w:cstheme="minorHAnsi"/>
                <w:color w:val="000000" w:themeColor="text1"/>
                <w:sz w:val="18"/>
                <w:szCs w:val="18"/>
                <w:lang w:eastAsia="de-DE"/>
              </w:rPr>
            </w:pPr>
            <w:r w:rsidRPr="00587330">
              <w:rPr>
                <w:rFonts w:asciiTheme="minorHAnsi" w:hAnsiTheme="minorHAnsi" w:cstheme="minorHAnsi"/>
                <w:color w:val="000000" w:themeColor="text1"/>
                <w:sz w:val="18"/>
                <w:szCs w:val="18"/>
                <w:lang w:eastAsia="de-DE"/>
              </w:rPr>
              <w:t>Dr.-Karl-</w:t>
            </w:r>
            <w:proofErr w:type="spellStart"/>
            <w:r w:rsidRPr="00587330">
              <w:rPr>
                <w:rFonts w:asciiTheme="minorHAnsi" w:hAnsiTheme="minorHAnsi" w:cstheme="minorHAnsi"/>
                <w:color w:val="000000" w:themeColor="text1"/>
                <w:sz w:val="18"/>
                <w:szCs w:val="18"/>
                <w:lang w:eastAsia="de-DE"/>
              </w:rPr>
              <w:t>Dorrek</w:t>
            </w:r>
            <w:proofErr w:type="spellEnd"/>
            <w:r w:rsidRPr="00587330">
              <w:rPr>
                <w:rFonts w:asciiTheme="minorHAnsi" w:hAnsiTheme="minorHAnsi" w:cstheme="minorHAnsi"/>
                <w:color w:val="000000" w:themeColor="text1"/>
                <w:sz w:val="18"/>
                <w:szCs w:val="18"/>
                <w:lang w:eastAsia="de-DE"/>
              </w:rPr>
              <w:t>-Straße 30</w:t>
            </w:r>
          </w:p>
          <w:p w14:paraId="3EC3E97C" w14:textId="77777777" w:rsidR="0074140D" w:rsidRPr="00587330" w:rsidRDefault="0074140D" w:rsidP="0074140D">
            <w:pPr>
              <w:pStyle w:val="NoSpacing"/>
              <w:contextualSpacing/>
              <w:rPr>
                <w:rFonts w:asciiTheme="minorHAnsi" w:hAnsiTheme="minorHAnsi" w:cstheme="minorHAnsi"/>
                <w:color w:val="000000" w:themeColor="text1"/>
                <w:sz w:val="18"/>
                <w:szCs w:val="18"/>
                <w:lang w:eastAsia="de-DE"/>
              </w:rPr>
            </w:pPr>
            <w:r w:rsidRPr="00587330">
              <w:rPr>
                <w:rFonts w:asciiTheme="minorHAnsi" w:hAnsiTheme="minorHAnsi" w:cstheme="minorHAnsi"/>
                <w:color w:val="000000" w:themeColor="text1"/>
                <w:sz w:val="18"/>
                <w:szCs w:val="18"/>
                <w:lang w:eastAsia="de-DE"/>
              </w:rPr>
              <w:t>3500 Krems / Austria</w:t>
            </w:r>
          </w:p>
          <w:p w14:paraId="7CE114C8" w14:textId="77777777" w:rsidR="0074140D" w:rsidRPr="00587330" w:rsidRDefault="0074140D" w:rsidP="0074140D">
            <w:pPr>
              <w:pStyle w:val="NoSpacing"/>
              <w:contextualSpacing/>
              <w:rPr>
                <w:rFonts w:asciiTheme="minorHAnsi" w:hAnsiTheme="minorHAnsi" w:cstheme="minorHAnsi"/>
                <w:color w:val="000000" w:themeColor="text1"/>
                <w:sz w:val="18"/>
                <w:szCs w:val="18"/>
                <w:lang w:eastAsia="de-DE"/>
              </w:rPr>
            </w:pPr>
            <w:r w:rsidRPr="00587330">
              <w:rPr>
                <w:rFonts w:asciiTheme="minorHAnsi" w:hAnsiTheme="minorHAnsi" w:cstheme="minorHAnsi"/>
                <w:color w:val="000000" w:themeColor="text1"/>
                <w:sz w:val="18"/>
                <w:szCs w:val="18"/>
                <w:lang w:eastAsia="de-DE"/>
              </w:rPr>
              <w:t>T +43 2732 72090 470</w:t>
            </w:r>
          </w:p>
          <w:p w14:paraId="61E73B95" w14:textId="77777777" w:rsidR="0074140D" w:rsidRPr="00587330" w:rsidRDefault="0074140D" w:rsidP="0074140D">
            <w:pPr>
              <w:pStyle w:val="NoSpacing"/>
              <w:contextualSpacing/>
              <w:rPr>
                <w:rFonts w:asciiTheme="minorHAnsi" w:hAnsiTheme="minorHAnsi" w:cstheme="minorHAnsi"/>
                <w:color w:val="000000" w:themeColor="text1"/>
                <w:sz w:val="18"/>
                <w:szCs w:val="18"/>
                <w:lang w:eastAsia="de-DE"/>
              </w:rPr>
            </w:pPr>
            <w:r w:rsidRPr="00587330">
              <w:rPr>
                <w:rFonts w:asciiTheme="minorHAnsi" w:hAnsiTheme="minorHAnsi" w:cstheme="minorHAnsi"/>
                <w:color w:val="000000" w:themeColor="text1"/>
                <w:sz w:val="18"/>
                <w:szCs w:val="18"/>
                <w:lang w:eastAsia="de-DE"/>
              </w:rPr>
              <w:t>E</w:t>
            </w:r>
            <w:r>
              <w:rPr>
                <w:rFonts w:asciiTheme="minorHAnsi" w:hAnsiTheme="minorHAnsi" w:cstheme="minorHAnsi"/>
                <w:color w:val="000000" w:themeColor="text1"/>
                <w:sz w:val="18"/>
                <w:szCs w:val="18"/>
                <w:lang w:eastAsia="de-DE"/>
              </w:rPr>
              <w:t xml:space="preserve"> </w:t>
            </w:r>
            <w:r w:rsidRPr="00587330">
              <w:rPr>
                <w:rFonts w:asciiTheme="minorHAnsi" w:hAnsiTheme="minorHAnsi" w:cstheme="minorHAnsi"/>
                <w:color w:val="000000" w:themeColor="text1"/>
                <w:sz w:val="18"/>
                <w:szCs w:val="18"/>
                <w:lang w:eastAsia="de-DE"/>
              </w:rPr>
              <w:t xml:space="preserve">dagmar.stoiber@kl.ac.at  </w:t>
            </w:r>
          </w:p>
          <w:p w14:paraId="1EF764A2" w14:textId="741D62A5" w:rsidR="0074140D" w:rsidRPr="00D06392" w:rsidRDefault="0074140D" w:rsidP="001B7243">
            <w:pPr>
              <w:pStyle w:val="NoSpacing"/>
              <w:snapToGrid w:val="0"/>
              <w:spacing w:line="200" w:lineRule="exact"/>
              <w:rPr>
                <w:rFonts w:asciiTheme="minorHAnsi" w:hAnsiTheme="minorHAnsi" w:cstheme="minorHAnsi"/>
                <w:color w:val="000000" w:themeColor="text1"/>
                <w:sz w:val="18"/>
                <w:szCs w:val="18"/>
                <w:lang w:val="en-US" w:eastAsia="de-DE"/>
              </w:rPr>
            </w:pPr>
            <w:r>
              <w:rPr>
                <w:rFonts w:asciiTheme="minorHAnsi" w:hAnsiTheme="minorHAnsi" w:cstheme="minorHAnsi"/>
                <w:color w:val="000000" w:themeColor="text1"/>
                <w:sz w:val="18"/>
                <w:szCs w:val="18"/>
                <w:lang w:val="en-US" w:eastAsia="de-DE"/>
              </w:rPr>
              <w:t>W</w:t>
            </w:r>
            <w:r w:rsidRPr="00587330">
              <w:rPr>
                <w:rFonts w:asciiTheme="minorHAnsi" w:hAnsiTheme="minorHAnsi" w:cstheme="minorHAnsi"/>
                <w:color w:val="000000" w:themeColor="text1"/>
                <w:sz w:val="18"/>
                <w:szCs w:val="18"/>
                <w:lang w:val="en-US" w:eastAsia="de-DE"/>
              </w:rPr>
              <w:t xml:space="preserve"> </w:t>
            </w:r>
            <w:r w:rsidRPr="008C39C0">
              <w:rPr>
                <w:rFonts w:asciiTheme="minorHAnsi" w:hAnsiTheme="minorHAnsi" w:cstheme="minorHAnsi"/>
                <w:color w:val="000000" w:themeColor="text1"/>
                <w:sz w:val="18"/>
                <w:szCs w:val="18"/>
                <w:lang w:val="en-US" w:eastAsia="de-DE"/>
              </w:rPr>
              <w:t>http://</w:t>
            </w:r>
            <w:r w:rsidRPr="00587330">
              <w:rPr>
                <w:rFonts w:asciiTheme="minorHAnsi" w:hAnsiTheme="minorHAnsi" w:cstheme="minorHAnsi"/>
                <w:color w:val="000000" w:themeColor="text1"/>
                <w:sz w:val="18"/>
                <w:szCs w:val="18"/>
                <w:lang w:val="en-US" w:eastAsia="de-DE"/>
              </w:rPr>
              <w:t>www.kl.ac.at</w:t>
            </w:r>
          </w:p>
        </w:tc>
        <w:tc>
          <w:tcPr>
            <w:tcW w:w="2840" w:type="dxa"/>
          </w:tcPr>
          <w:p w14:paraId="13DC5958" w14:textId="77777777" w:rsidR="0074140D" w:rsidRPr="00D06392" w:rsidRDefault="0074140D" w:rsidP="001B7243">
            <w:pPr>
              <w:pStyle w:val="NormalWeb"/>
              <w:shd w:val="clear" w:color="auto" w:fill="FFFFFF"/>
              <w:rPr>
                <w:rFonts w:asciiTheme="minorHAnsi" w:hAnsiTheme="minorHAnsi" w:cstheme="minorHAnsi"/>
                <w:b/>
                <w:bCs/>
                <w:color w:val="000000" w:themeColor="text1"/>
                <w:sz w:val="18"/>
                <w:szCs w:val="18"/>
              </w:rPr>
            </w:pPr>
            <w:r w:rsidRPr="00D06392">
              <w:rPr>
                <w:rFonts w:asciiTheme="minorHAnsi" w:hAnsiTheme="minorHAnsi" w:cstheme="minorHAnsi"/>
                <w:b/>
                <w:bCs/>
                <w:color w:val="000000" w:themeColor="text1"/>
                <w:sz w:val="18"/>
                <w:szCs w:val="18"/>
              </w:rPr>
              <w:t xml:space="preserve">Karl Landsteiner University of Health Sciences </w:t>
            </w:r>
          </w:p>
          <w:p w14:paraId="075C4B2E" w14:textId="77777777" w:rsidR="0074140D" w:rsidRPr="00D06392" w:rsidRDefault="0074140D" w:rsidP="001B7243">
            <w:pPr>
              <w:rPr>
                <w:rFonts w:ascii="Calibri" w:hAnsi="Calibri" w:cs="Calibri"/>
                <w:color w:val="000000"/>
                <w:sz w:val="18"/>
                <w:lang w:val="en-US"/>
              </w:rPr>
            </w:pPr>
            <w:r w:rsidRPr="00D06392">
              <w:rPr>
                <w:rFonts w:ascii="Calibri" w:hAnsi="Calibri" w:cs="Calibri"/>
                <w:color w:val="000000"/>
                <w:sz w:val="18"/>
                <w:lang w:val="en-US"/>
              </w:rPr>
              <w:t>Eva-Maria Gruber</w:t>
            </w:r>
          </w:p>
          <w:p w14:paraId="7ABCDEC0" w14:textId="77777777" w:rsidR="0074140D" w:rsidRPr="00D06392" w:rsidRDefault="0074140D" w:rsidP="001B7243">
            <w:pPr>
              <w:pStyle w:val="NormalWeb"/>
              <w:shd w:val="clear" w:color="auto" w:fill="FFFFFF"/>
              <w:rPr>
                <w:rFonts w:asciiTheme="minorHAnsi" w:hAnsiTheme="minorHAnsi" w:cstheme="minorHAnsi"/>
                <w:color w:val="000000" w:themeColor="text1"/>
                <w:sz w:val="18"/>
                <w:szCs w:val="18"/>
              </w:rPr>
            </w:pPr>
            <w:r w:rsidRPr="00D06392">
              <w:rPr>
                <w:rFonts w:asciiTheme="minorHAnsi" w:hAnsiTheme="minorHAnsi" w:cstheme="minorHAnsi"/>
                <w:color w:val="000000" w:themeColor="text1"/>
                <w:sz w:val="18"/>
                <w:szCs w:val="18"/>
              </w:rPr>
              <w:t>Communications, PR &amp; Marketing</w:t>
            </w:r>
          </w:p>
          <w:p w14:paraId="3ABA710C" w14:textId="77777777" w:rsidR="0074140D" w:rsidRPr="001A0046" w:rsidRDefault="0074140D" w:rsidP="001B7243">
            <w:pPr>
              <w:pStyle w:val="NormalWeb"/>
              <w:shd w:val="clear" w:color="auto" w:fill="FFFFFF"/>
              <w:rPr>
                <w:rFonts w:asciiTheme="minorHAnsi" w:hAnsiTheme="minorHAnsi" w:cstheme="minorHAnsi"/>
                <w:color w:val="000000" w:themeColor="text1"/>
                <w:sz w:val="18"/>
                <w:szCs w:val="18"/>
                <w:lang w:val="de-DE"/>
              </w:rPr>
            </w:pPr>
            <w:r w:rsidRPr="001A0046">
              <w:rPr>
                <w:rFonts w:asciiTheme="minorHAnsi" w:hAnsiTheme="minorHAnsi" w:cstheme="minorHAnsi"/>
                <w:color w:val="000000" w:themeColor="text1"/>
                <w:sz w:val="18"/>
                <w:szCs w:val="18"/>
                <w:lang w:val="de-DE"/>
              </w:rPr>
              <w:t>Dr.-Karl-</w:t>
            </w:r>
            <w:proofErr w:type="spellStart"/>
            <w:r w:rsidRPr="001A0046">
              <w:rPr>
                <w:rFonts w:asciiTheme="minorHAnsi" w:hAnsiTheme="minorHAnsi" w:cstheme="minorHAnsi"/>
                <w:color w:val="000000" w:themeColor="text1"/>
                <w:sz w:val="18"/>
                <w:szCs w:val="18"/>
                <w:lang w:val="de-DE"/>
              </w:rPr>
              <w:t>Dorrek</w:t>
            </w:r>
            <w:proofErr w:type="spellEnd"/>
            <w:r w:rsidRPr="001A0046">
              <w:rPr>
                <w:rFonts w:asciiTheme="minorHAnsi" w:hAnsiTheme="minorHAnsi" w:cstheme="minorHAnsi"/>
                <w:color w:val="000000" w:themeColor="text1"/>
                <w:sz w:val="18"/>
                <w:szCs w:val="18"/>
                <w:lang w:val="de-DE"/>
              </w:rPr>
              <w:t xml:space="preserve">-Straße 30 </w:t>
            </w:r>
          </w:p>
          <w:p w14:paraId="1D8FB898" w14:textId="77777777" w:rsidR="0074140D" w:rsidRPr="001A0046" w:rsidRDefault="0074140D" w:rsidP="001B7243">
            <w:pPr>
              <w:pStyle w:val="NormalWeb"/>
              <w:shd w:val="clear" w:color="auto" w:fill="FFFFFF"/>
              <w:rPr>
                <w:rFonts w:asciiTheme="minorHAnsi" w:hAnsiTheme="minorHAnsi" w:cstheme="minorHAnsi"/>
                <w:color w:val="000000" w:themeColor="text1"/>
                <w:sz w:val="18"/>
                <w:szCs w:val="18"/>
                <w:lang w:val="de-DE"/>
              </w:rPr>
            </w:pPr>
            <w:r w:rsidRPr="001A0046">
              <w:rPr>
                <w:rFonts w:asciiTheme="minorHAnsi" w:hAnsiTheme="minorHAnsi" w:cstheme="minorHAnsi"/>
                <w:color w:val="000000" w:themeColor="text1"/>
                <w:sz w:val="18"/>
                <w:szCs w:val="18"/>
                <w:lang w:val="de-DE"/>
              </w:rPr>
              <w:t>3500 Krems / Austria</w:t>
            </w:r>
          </w:p>
          <w:p w14:paraId="2DA973E4" w14:textId="77777777" w:rsidR="0074140D" w:rsidRPr="001A0046" w:rsidRDefault="0074140D" w:rsidP="001B7243">
            <w:pPr>
              <w:rPr>
                <w:rFonts w:ascii="Calibri" w:hAnsi="Calibri" w:cs="Calibri"/>
                <w:color w:val="000000"/>
                <w:sz w:val="18"/>
                <w:lang w:val="de-DE"/>
              </w:rPr>
            </w:pPr>
            <w:r w:rsidRPr="001A0046">
              <w:rPr>
                <w:rFonts w:ascii="Calibri" w:hAnsi="Calibri" w:cs="Calibri"/>
                <w:color w:val="000000"/>
                <w:sz w:val="18"/>
                <w:lang w:val="de-DE"/>
              </w:rPr>
              <w:t>T: +43 2732/720 90 - 231</w:t>
            </w:r>
          </w:p>
          <w:p w14:paraId="58CFAF0B" w14:textId="77777777" w:rsidR="0074140D" w:rsidRPr="001A0046" w:rsidRDefault="0074140D" w:rsidP="001B7243">
            <w:pPr>
              <w:rPr>
                <w:rFonts w:ascii="Calibri" w:hAnsi="Calibri" w:cs="Calibri"/>
                <w:color w:val="000000"/>
                <w:sz w:val="18"/>
                <w:lang w:val="de-DE"/>
              </w:rPr>
            </w:pPr>
            <w:r w:rsidRPr="001A0046">
              <w:rPr>
                <w:rFonts w:ascii="Calibri" w:hAnsi="Calibri" w:cs="Calibri"/>
                <w:color w:val="000000"/>
                <w:sz w:val="18"/>
                <w:lang w:val="de-DE"/>
              </w:rPr>
              <w:t>M: +43 664 5056211</w:t>
            </w:r>
          </w:p>
          <w:p w14:paraId="327B2232" w14:textId="77777777" w:rsidR="0074140D" w:rsidRPr="001A0046" w:rsidRDefault="0074140D" w:rsidP="001B7243">
            <w:pPr>
              <w:rPr>
                <w:rFonts w:ascii="Calibri" w:hAnsi="Calibri" w:cs="Calibri"/>
                <w:color w:val="000000"/>
                <w:sz w:val="18"/>
                <w:lang w:val="de-DE"/>
              </w:rPr>
            </w:pPr>
            <w:r w:rsidRPr="001A0046">
              <w:rPr>
                <w:rFonts w:ascii="Calibri" w:hAnsi="Calibri" w:cs="Calibri"/>
                <w:color w:val="000000"/>
                <w:sz w:val="18"/>
                <w:lang w:val="de-DE"/>
              </w:rPr>
              <w:t>E: evamaria.gruber@kl.ac.at</w:t>
            </w:r>
          </w:p>
          <w:p w14:paraId="38DBB2E7" w14:textId="77777777" w:rsidR="0074140D" w:rsidRPr="00D06392" w:rsidRDefault="0074140D" w:rsidP="001B7243">
            <w:pPr>
              <w:pStyle w:val="NoSpacing"/>
              <w:snapToGrid w:val="0"/>
              <w:spacing w:line="200" w:lineRule="exact"/>
              <w:rPr>
                <w:rFonts w:asciiTheme="minorHAnsi" w:hAnsiTheme="minorHAnsi" w:cstheme="minorHAnsi"/>
                <w:color w:val="000000" w:themeColor="text1"/>
                <w:sz w:val="18"/>
                <w:szCs w:val="18"/>
                <w:lang w:val="en-US" w:eastAsia="de-DE"/>
              </w:rPr>
            </w:pPr>
            <w:r w:rsidRPr="00D06392">
              <w:rPr>
                <w:rFonts w:asciiTheme="minorHAnsi" w:hAnsiTheme="minorHAnsi" w:cstheme="minorHAnsi"/>
                <w:color w:val="000000" w:themeColor="text1"/>
                <w:sz w:val="18"/>
                <w:szCs w:val="18"/>
                <w:lang w:val="en-US"/>
              </w:rPr>
              <w:t>W http://www.kl.ac.at/</w:t>
            </w:r>
          </w:p>
        </w:tc>
        <w:tc>
          <w:tcPr>
            <w:tcW w:w="2835" w:type="dxa"/>
          </w:tcPr>
          <w:p w14:paraId="5F6B207B" w14:textId="77777777" w:rsidR="0074140D" w:rsidRPr="00D06392" w:rsidRDefault="0074140D" w:rsidP="001B7243">
            <w:pPr>
              <w:pStyle w:val="NormalWeb"/>
              <w:shd w:val="clear" w:color="auto" w:fill="FFFFFF"/>
              <w:rPr>
                <w:rFonts w:asciiTheme="minorHAnsi" w:hAnsiTheme="minorHAnsi" w:cstheme="minorHAnsi"/>
                <w:b/>
                <w:bCs/>
                <w:color w:val="000000" w:themeColor="text1"/>
                <w:sz w:val="18"/>
                <w:szCs w:val="18"/>
              </w:rPr>
            </w:pPr>
            <w:r w:rsidRPr="00D06392">
              <w:rPr>
                <w:rFonts w:asciiTheme="minorHAnsi" w:hAnsiTheme="minorHAnsi" w:cstheme="minorHAnsi"/>
                <w:b/>
                <w:bCs/>
                <w:color w:val="000000" w:themeColor="text1"/>
                <w:sz w:val="18"/>
                <w:szCs w:val="18"/>
              </w:rPr>
              <w:t>Copy Editing &amp; Distribution</w:t>
            </w:r>
          </w:p>
          <w:p w14:paraId="2BCA0359" w14:textId="77777777" w:rsidR="0074140D" w:rsidRPr="00D06392" w:rsidRDefault="0074140D" w:rsidP="001B7243">
            <w:pPr>
              <w:pStyle w:val="NormalWeb"/>
              <w:shd w:val="clear" w:color="auto" w:fill="FFFFFF"/>
              <w:rPr>
                <w:rFonts w:asciiTheme="minorHAnsi" w:hAnsiTheme="minorHAnsi" w:cstheme="minorHAnsi"/>
                <w:color w:val="000000" w:themeColor="text1"/>
                <w:sz w:val="18"/>
                <w:szCs w:val="18"/>
              </w:rPr>
            </w:pPr>
            <w:r w:rsidRPr="00D06392">
              <w:rPr>
                <w:rFonts w:asciiTheme="minorHAnsi" w:hAnsiTheme="minorHAnsi" w:cstheme="minorHAnsi"/>
                <w:color w:val="000000" w:themeColor="text1"/>
                <w:sz w:val="18"/>
                <w:szCs w:val="18"/>
              </w:rPr>
              <w:t>PR&amp;D – Public Relations for Research &amp; Education</w:t>
            </w:r>
          </w:p>
          <w:p w14:paraId="7FEF400D" w14:textId="77777777" w:rsidR="0074140D" w:rsidRPr="001A0046" w:rsidRDefault="0074140D" w:rsidP="001B7243">
            <w:pPr>
              <w:pStyle w:val="NormalWeb"/>
              <w:shd w:val="clear" w:color="auto" w:fill="FFFFFF"/>
              <w:rPr>
                <w:rFonts w:asciiTheme="minorHAnsi" w:hAnsiTheme="minorHAnsi" w:cstheme="minorHAnsi"/>
                <w:color w:val="000000" w:themeColor="text1"/>
                <w:sz w:val="18"/>
                <w:szCs w:val="18"/>
                <w:lang w:val="de-DE"/>
              </w:rPr>
            </w:pPr>
            <w:r w:rsidRPr="001A0046">
              <w:rPr>
                <w:rFonts w:asciiTheme="minorHAnsi" w:hAnsiTheme="minorHAnsi" w:cstheme="minorHAnsi"/>
                <w:color w:val="000000" w:themeColor="text1"/>
                <w:sz w:val="18"/>
                <w:szCs w:val="18"/>
                <w:lang w:val="de-DE"/>
              </w:rPr>
              <w:t>Dr. Barbara Bauder</w:t>
            </w:r>
          </w:p>
          <w:p w14:paraId="187920F2" w14:textId="77777777" w:rsidR="0074140D" w:rsidRPr="001A0046" w:rsidRDefault="0074140D" w:rsidP="001B7243">
            <w:pPr>
              <w:pStyle w:val="NormalWeb"/>
              <w:shd w:val="clear" w:color="auto" w:fill="FFFFFF"/>
              <w:rPr>
                <w:rFonts w:asciiTheme="minorHAnsi" w:hAnsiTheme="minorHAnsi" w:cstheme="minorHAnsi"/>
                <w:color w:val="000000" w:themeColor="text1"/>
                <w:sz w:val="18"/>
                <w:szCs w:val="18"/>
                <w:lang w:val="de-DE"/>
              </w:rPr>
            </w:pPr>
            <w:r w:rsidRPr="001A0046">
              <w:rPr>
                <w:rFonts w:asciiTheme="minorHAnsi" w:hAnsiTheme="minorHAnsi" w:cstheme="minorHAnsi"/>
                <w:color w:val="000000" w:themeColor="text1"/>
                <w:sz w:val="18"/>
                <w:szCs w:val="18"/>
                <w:lang w:val="de-DE"/>
              </w:rPr>
              <w:t>Kollersteig 68</w:t>
            </w:r>
          </w:p>
          <w:p w14:paraId="79F19EE1" w14:textId="77777777" w:rsidR="0074140D" w:rsidRPr="001A0046" w:rsidRDefault="0074140D" w:rsidP="001B7243">
            <w:pPr>
              <w:pStyle w:val="NormalWeb"/>
              <w:shd w:val="clear" w:color="auto" w:fill="FFFFFF"/>
              <w:rPr>
                <w:rFonts w:asciiTheme="minorHAnsi" w:hAnsiTheme="minorHAnsi" w:cstheme="minorHAnsi"/>
                <w:color w:val="000000" w:themeColor="text1"/>
                <w:sz w:val="18"/>
                <w:szCs w:val="18"/>
                <w:lang w:val="de-DE"/>
              </w:rPr>
            </w:pPr>
            <w:r w:rsidRPr="001A0046">
              <w:rPr>
                <w:rFonts w:asciiTheme="minorHAnsi" w:hAnsiTheme="minorHAnsi" w:cstheme="minorHAnsi"/>
                <w:color w:val="000000" w:themeColor="text1"/>
                <w:sz w:val="18"/>
                <w:szCs w:val="18"/>
                <w:lang w:val="de-DE"/>
              </w:rPr>
              <w:t>3400 Klosterneuburg / Austria</w:t>
            </w:r>
          </w:p>
          <w:p w14:paraId="45691C11" w14:textId="77777777" w:rsidR="0074140D" w:rsidRPr="00646243" w:rsidRDefault="0074140D" w:rsidP="001B7243">
            <w:pPr>
              <w:pStyle w:val="NormalWeb"/>
              <w:shd w:val="clear" w:color="auto" w:fill="FFFFFF"/>
              <w:rPr>
                <w:rFonts w:asciiTheme="minorHAnsi" w:hAnsiTheme="minorHAnsi" w:cstheme="minorHAnsi"/>
                <w:color w:val="000000" w:themeColor="text1"/>
                <w:sz w:val="18"/>
                <w:szCs w:val="18"/>
                <w:lang w:val="de-DE"/>
              </w:rPr>
            </w:pPr>
            <w:r w:rsidRPr="00646243">
              <w:rPr>
                <w:rFonts w:asciiTheme="minorHAnsi" w:hAnsiTheme="minorHAnsi" w:cstheme="minorHAnsi"/>
                <w:color w:val="000000" w:themeColor="text1"/>
                <w:sz w:val="18"/>
                <w:szCs w:val="18"/>
                <w:lang w:val="de-DE"/>
              </w:rPr>
              <w:t>T +43 664 1576350</w:t>
            </w:r>
          </w:p>
          <w:p w14:paraId="6C669B9A" w14:textId="77777777" w:rsidR="0074140D" w:rsidRPr="00646243" w:rsidRDefault="0074140D" w:rsidP="001B7243">
            <w:pPr>
              <w:pStyle w:val="NormalWeb"/>
              <w:shd w:val="clear" w:color="auto" w:fill="FFFFFF"/>
              <w:rPr>
                <w:rFonts w:asciiTheme="minorHAnsi" w:hAnsiTheme="minorHAnsi" w:cstheme="minorHAnsi"/>
                <w:color w:val="000000" w:themeColor="text1"/>
                <w:sz w:val="18"/>
                <w:szCs w:val="18"/>
                <w:lang w:val="de-DE"/>
              </w:rPr>
            </w:pPr>
            <w:r w:rsidRPr="00646243">
              <w:rPr>
                <w:rFonts w:asciiTheme="minorHAnsi" w:hAnsiTheme="minorHAnsi" w:cstheme="minorHAnsi"/>
                <w:color w:val="000000" w:themeColor="text1"/>
                <w:sz w:val="18"/>
                <w:szCs w:val="18"/>
                <w:lang w:val="de-DE"/>
              </w:rPr>
              <w:t>E bauder@prd.at</w:t>
            </w:r>
          </w:p>
          <w:p w14:paraId="376C6492" w14:textId="77777777" w:rsidR="0074140D" w:rsidRPr="00646243" w:rsidRDefault="0074140D" w:rsidP="001B7243">
            <w:pPr>
              <w:pStyle w:val="NoSpacing"/>
              <w:snapToGrid w:val="0"/>
              <w:spacing w:line="200" w:lineRule="exact"/>
              <w:rPr>
                <w:rFonts w:asciiTheme="minorHAnsi" w:hAnsiTheme="minorHAnsi" w:cstheme="minorHAnsi"/>
                <w:color w:val="000000" w:themeColor="text1"/>
                <w:sz w:val="18"/>
                <w:szCs w:val="18"/>
                <w:lang w:eastAsia="de-DE"/>
              </w:rPr>
            </w:pPr>
            <w:r w:rsidRPr="00646243">
              <w:rPr>
                <w:rFonts w:asciiTheme="minorHAnsi" w:hAnsiTheme="minorHAnsi" w:cstheme="minorHAnsi"/>
                <w:color w:val="000000" w:themeColor="text1"/>
                <w:sz w:val="18"/>
                <w:szCs w:val="18"/>
              </w:rPr>
              <w:t>W http://www.prd.at/</w:t>
            </w:r>
          </w:p>
        </w:tc>
      </w:tr>
    </w:tbl>
    <w:p w14:paraId="7EF0871C" w14:textId="655A0E8F" w:rsidR="00F0032D" w:rsidRPr="00EC5D2D" w:rsidRDefault="00F0032D" w:rsidP="00F0032D">
      <w:pPr>
        <w:rPr>
          <w:lang w:val="de-DE"/>
        </w:rPr>
      </w:pPr>
    </w:p>
    <w:sectPr w:rsidR="00F0032D" w:rsidRPr="00EC5D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32D"/>
    <w:rsid w:val="001153E4"/>
    <w:rsid w:val="00171FEA"/>
    <w:rsid w:val="001845E3"/>
    <w:rsid w:val="001A38B2"/>
    <w:rsid w:val="003A5585"/>
    <w:rsid w:val="00400752"/>
    <w:rsid w:val="00402CB3"/>
    <w:rsid w:val="004A1BCC"/>
    <w:rsid w:val="005E6DEC"/>
    <w:rsid w:val="00620F84"/>
    <w:rsid w:val="0074140D"/>
    <w:rsid w:val="00BB2A3D"/>
    <w:rsid w:val="00C81E25"/>
    <w:rsid w:val="00D6299A"/>
    <w:rsid w:val="00EC5D2D"/>
    <w:rsid w:val="00F0032D"/>
    <w:rsid w:val="00F166F9"/>
    <w:rsid w:val="00F32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524B"/>
  <w15:chartTrackingRefBased/>
  <w15:docId w15:val="{94B38DFA-2AC7-264B-8240-5C50D26E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40D"/>
    <w:rPr>
      <w:rFonts w:ascii="Calibri" w:eastAsia="Calibri" w:hAnsi="Calibri" w:cs="Times New Roman"/>
      <w:sz w:val="22"/>
      <w:szCs w:val="22"/>
      <w:lang w:val="de-DE"/>
    </w:rPr>
  </w:style>
  <w:style w:type="paragraph" w:styleId="NormalWeb">
    <w:name w:val="Normal (Web)"/>
    <w:basedOn w:val="Normal"/>
    <w:uiPriority w:val="99"/>
    <w:unhideWhenUsed/>
    <w:rsid w:val="0074140D"/>
    <w:rPr>
      <w:rFonts w:ascii="Times New Roman" w:eastAsia="Times New Roman" w:hAnsi="Times New Roman" w:cs="Times New Roman"/>
    </w:rPr>
  </w:style>
  <w:style w:type="character" w:styleId="Hyperlink">
    <w:name w:val="Hyperlink"/>
    <w:basedOn w:val="DefaultParagraphFont"/>
    <w:uiPriority w:val="99"/>
    <w:unhideWhenUsed/>
    <w:rsid w:val="0074140D"/>
    <w:rPr>
      <w:color w:val="0563C1" w:themeColor="hyperlink"/>
      <w:u w:val="single"/>
    </w:rPr>
  </w:style>
  <w:style w:type="table" w:styleId="TableGrid">
    <w:name w:val="Table Grid"/>
    <w:basedOn w:val="TableNormal"/>
    <w:uiPriority w:val="39"/>
    <w:rsid w:val="0074140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5585"/>
  </w:style>
  <w:style w:type="character" w:styleId="CommentReference">
    <w:name w:val="annotation reference"/>
    <w:basedOn w:val="DefaultParagraphFont"/>
    <w:uiPriority w:val="99"/>
    <w:semiHidden/>
    <w:unhideWhenUsed/>
    <w:rsid w:val="003A5585"/>
    <w:rPr>
      <w:sz w:val="16"/>
      <w:szCs w:val="16"/>
    </w:rPr>
  </w:style>
  <w:style w:type="paragraph" w:styleId="CommentText">
    <w:name w:val="annotation text"/>
    <w:basedOn w:val="Normal"/>
    <w:link w:val="CommentTextChar"/>
    <w:uiPriority w:val="99"/>
    <w:unhideWhenUsed/>
    <w:rsid w:val="003A5585"/>
    <w:rPr>
      <w:sz w:val="20"/>
      <w:szCs w:val="20"/>
    </w:rPr>
  </w:style>
  <w:style w:type="character" w:customStyle="1" w:styleId="CommentTextChar">
    <w:name w:val="Comment Text Char"/>
    <w:basedOn w:val="DefaultParagraphFont"/>
    <w:link w:val="CommentText"/>
    <w:uiPriority w:val="99"/>
    <w:rsid w:val="003A5585"/>
    <w:rPr>
      <w:sz w:val="20"/>
      <w:szCs w:val="20"/>
    </w:rPr>
  </w:style>
  <w:style w:type="paragraph" w:styleId="CommentSubject">
    <w:name w:val="annotation subject"/>
    <w:basedOn w:val="CommentText"/>
    <w:next w:val="CommentText"/>
    <w:link w:val="CommentSubjectChar"/>
    <w:uiPriority w:val="99"/>
    <w:semiHidden/>
    <w:unhideWhenUsed/>
    <w:rsid w:val="003A5585"/>
    <w:rPr>
      <w:b/>
      <w:bCs/>
    </w:rPr>
  </w:style>
  <w:style w:type="character" w:customStyle="1" w:styleId="CommentSubjectChar">
    <w:name w:val="Comment Subject Char"/>
    <w:basedOn w:val="CommentTextChar"/>
    <w:link w:val="CommentSubject"/>
    <w:uiPriority w:val="99"/>
    <w:semiHidden/>
    <w:rsid w:val="003A55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l.ac.at/en" TargetMode="External"/><Relationship Id="rId4" Type="http://schemas.openxmlformats.org/officeDocument/2006/relationships/hyperlink" Target="https://doi.org/10.1016/j.biopha.2022.1134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884</Words>
  <Characters>5044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C. Jelitto</dc:creator>
  <cp:keywords/>
  <dc:description/>
  <cp:lastModifiedBy>Barbara Bauder</cp:lastModifiedBy>
  <cp:revision>3</cp:revision>
  <dcterms:created xsi:type="dcterms:W3CDTF">2022-09-09T16:34:00Z</dcterms:created>
  <dcterms:modified xsi:type="dcterms:W3CDTF">2022-09-09T16:37:00Z</dcterms:modified>
</cp:coreProperties>
</file>